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7247E1" w14:textId="60A9246E" w:rsidR="00794A94" w:rsidRPr="0041476F" w:rsidRDefault="00794A94" w:rsidP="002B7218">
      <w:pPr>
        <w:tabs>
          <w:tab w:val="left" w:pos="7901"/>
        </w:tabs>
        <w:ind w:left="6372"/>
        <w:rPr>
          <w:rFonts w:asciiTheme="majorHAnsi" w:hAnsiTheme="majorHAnsi" w:cstheme="majorHAnsi"/>
          <w:b/>
        </w:rPr>
      </w:pPr>
    </w:p>
    <w:p w14:paraId="10E742EC" w14:textId="035433A6" w:rsidR="00794A94" w:rsidRPr="0041476F" w:rsidRDefault="00794A94" w:rsidP="00301086">
      <w:pPr>
        <w:jc w:val="center"/>
        <w:rPr>
          <w:rFonts w:asciiTheme="majorHAnsi" w:hAnsiTheme="majorHAnsi" w:cstheme="majorHAnsi"/>
          <w:b/>
        </w:rPr>
      </w:pPr>
    </w:p>
    <w:p w14:paraId="504E18FB" w14:textId="77777777" w:rsidR="000649CA" w:rsidRPr="0041476F" w:rsidRDefault="000649CA" w:rsidP="00926BEB">
      <w:pPr>
        <w:jc w:val="center"/>
        <w:rPr>
          <w:rFonts w:asciiTheme="majorHAnsi" w:hAnsiTheme="majorHAnsi" w:cstheme="majorHAnsi"/>
          <w:b/>
        </w:rPr>
      </w:pPr>
    </w:p>
    <w:p w14:paraId="12FF1973" w14:textId="77777777" w:rsidR="00D864A0" w:rsidRPr="0041476F" w:rsidRDefault="00D864A0" w:rsidP="00926BEB">
      <w:pPr>
        <w:jc w:val="center"/>
        <w:rPr>
          <w:rFonts w:asciiTheme="majorHAnsi" w:hAnsiTheme="majorHAnsi" w:cstheme="majorHAnsi"/>
          <w:b/>
        </w:rPr>
      </w:pPr>
    </w:p>
    <w:p w14:paraId="5F800FB7" w14:textId="071FF312" w:rsidR="00D864A0" w:rsidRPr="0041476F" w:rsidRDefault="00D864A0" w:rsidP="00926BEB">
      <w:pPr>
        <w:jc w:val="center"/>
        <w:rPr>
          <w:rFonts w:asciiTheme="majorHAnsi" w:hAnsiTheme="majorHAnsi" w:cstheme="majorHAnsi"/>
          <w:b/>
        </w:rPr>
      </w:pPr>
    </w:p>
    <w:p w14:paraId="6FBCAF1C" w14:textId="77777777" w:rsidR="00FC3679" w:rsidRPr="0041476F" w:rsidRDefault="00FC3679" w:rsidP="00926BEB">
      <w:pPr>
        <w:jc w:val="center"/>
        <w:rPr>
          <w:rFonts w:asciiTheme="majorHAnsi" w:hAnsiTheme="majorHAnsi" w:cstheme="majorHAnsi"/>
          <w:b/>
        </w:rPr>
      </w:pPr>
    </w:p>
    <w:p w14:paraId="1A5D67C8" w14:textId="77777777" w:rsidR="003D4B09" w:rsidRPr="0041476F" w:rsidRDefault="00301086" w:rsidP="00926BEB">
      <w:pPr>
        <w:jc w:val="center"/>
        <w:rPr>
          <w:rFonts w:asciiTheme="majorHAnsi" w:hAnsiTheme="majorHAnsi" w:cstheme="majorHAnsi"/>
          <w:b/>
        </w:rPr>
      </w:pPr>
      <w:r w:rsidRPr="0041476F">
        <w:rPr>
          <w:rFonts w:asciiTheme="majorHAnsi" w:hAnsiTheme="majorHAnsi" w:cstheme="majorHAnsi"/>
          <w:b/>
        </w:rPr>
        <w:t>SPECYFIKACJA WARUNKÓW ZAMÓWIENIA</w:t>
      </w:r>
    </w:p>
    <w:p w14:paraId="28FCCE74" w14:textId="06FC91B2" w:rsidR="00301086" w:rsidRPr="0041476F" w:rsidRDefault="00153927" w:rsidP="00C707EE">
      <w:pPr>
        <w:jc w:val="center"/>
        <w:rPr>
          <w:rFonts w:asciiTheme="majorHAnsi" w:hAnsiTheme="majorHAnsi" w:cstheme="majorHAnsi"/>
        </w:rPr>
      </w:pPr>
      <w:r w:rsidRPr="0041476F">
        <w:rPr>
          <w:rFonts w:asciiTheme="majorHAnsi" w:hAnsiTheme="majorHAnsi" w:cstheme="majorHAnsi"/>
        </w:rPr>
        <w:t>w postępowaniu o udzielenie zamówienia publicznego</w:t>
      </w:r>
      <w:r w:rsidR="003120A2" w:rsidRPr="0041476F">
        <w:rPr>
          <w:rFonts w:asciiTheme="majorHAnsi" w:hAnsiTheme="majorHAnsi" w:cstheme="majorHAnsi"/>
        </w:rPr>
        <w:t xml:space="preserve"> </w:t>
      </w:r>
      <w:r w:rsidR="001157B3" w:rsidRPr="0041476F">
        <w:rPr>
          <w:rFonts w:asciiTheme="majorHAnsi" w:hAnsiTheme="majorHAnsi" w:cstheme="majorHAnsi"/>
        </w:rPr>
        <w:t>3</w:t>
      </w:r>
      <w:r w:rsidR="003120A2" w:rsidRPr="0041476F">
        <w:rPr>
          <w:rFonts w:asciiTheme="majorHAnsi" w:hAnsiTheme="majorHAnsi" w:cstheme="majorHAnsi"/>
        </w:rPr>
        <w:t xml:space="preserve"> częściowego </w:t>
      </w:r>
      <w:r w:rsidRPr="0041476F">
        <w:rPr>
          <w:rFonts w:asciiTheme="majorHAnsi" w:hAnsiTheme="majorHAnsi" w:cstheme="majorHAnsi"/>
        </w:rPr>
        <w:t xml:space="preserve"> </w:t>
      </w:r>
      <w:r w:rsidR="00165D62" w:rsidRPr="0041476F">
        <w:rPr>
          <w:rFonts w:asciiTheme="majorHAnsi" w:hAnsiTheme="majorHAnsi" w:cstheme="majorHAnsi"/>
        </w:rPr>
        <w:t xml:space="preserve">prowadzonego </w:t>
      </w:r>
      <w:r w:rsidR="00EF044D" w:rsidRPr="0041476F">
        <w:rPr>
          <w:rFonts w:asciiTheme="majorHAnsi" w:hAnsiTheme="majorHAnsi" w:cstheme="majorHAnsi"/>
        </w:rPr>
        <w:t>w trybie art.275 pkt 1 (trybie podstawowym bez negocjacji)</w:t>
      </w:r>
      <w:r w:rsidR="00165D62" w:rsidRPr="0041476F">
        <w:rPr>
          <w:rFonts w:asciiTheme="majorHAnsi" w:hAnsiTheme="majorHAnsi" w:cstheme="majorHAnsi"/>
        </w:rPr>
        <w:t xml:space="preserve"> </w:t>
      </w:r>
      <w:r w:rsidR="00EF044D" w:rsidRPr="0041476F">
        <w:rPr>
          <w:rFonts w:asciiTheme="majorHAnsi" w:hAnsiTheme="majorHAnsi" w:cstheme="majorHAnsi"/>
        </w:rPr>
        <w:t xml:space="preserve">ustawy z dnia 11 września 2019 r. - Prawo zamówień </w:t>
      </w:r>
      <w:bookmarkStart w:id="0" w:name="_Hlk78362168"/>
      <w:r w:rsidR="00EF044D" w:rsidRPr="0041476F">
        <w:rPr>
          <w:rFonts w:asciiTheme="majorHAnsi" w:hAnsiTheme="majorHAnsi" w:cstheme="majorHAnsi"/>
        </w:rPr>
        <w:t>publicznych</w:t>
      </w:r>
      <w:r w:rsidR="00702259" w:rsidRPr="0041476F">
        <w:rPr>
          <w:rFonts w:asciiTheme="majorHAnsi" w:hAnsiTheme="majorHAnsi" w:cstheme="majorHAnsi"/>
        </w:rPr>
        <w:t xml:space="preserve"> </w:t>
      </w:r>
      <w:bookmarkStart w:id="1" w:name="_Hlk74127488"/>
      <w:r w:rsidRPr="0041476F">
        <w:rPr>
          <w:rFonts w:asciiTheme="majorHAnsi" w:hAnsiTheme="majorHAnsi" w:cstheme="majorHAnsi"/>
        </w:rPr>
        <w:t xml:space="preserve">na </w:t>
      </w:r>
      <w:bookmarkStart w:id="2" w:name="_Hlk74032091"/>
      <w:bookmarkStart w:id="3" w:name="_Hlk74031987"/>
      <w:r w:rsidR="00C707EE" w:rsidRPr="0041476F">
        <w:rPr>
          <w:rStyle w:val="Pogrubienie"/>
          <w:rFonts w:asciiTheme="majorHAnsi" w:hAnsiTheme="majorHAnsi" w:cstheme="majorHAnsi"/>
        </w:rPr>
        <w:t xml:space="preserve"> </w:t>
      </w:r>
      <w:bookmarkStart w:id="4" w:name="_Hlk78198111"/>
      <w:r w:rsidR="002F5917" w:rsidRPr="0041476F">
        <w:rPr>
          <w:rStyle w:val="Pogrubienie"/>
          <w:rFonts w:asciiTheme="majorHAnsi" w:hAnsiTheme="majorHAnsi" w:cstheme="majorHAnsi"/>
          <w:b w:val="0"/>
        </w:rPr>
        <w:t xml:space="preserve">zakup  i dostawę </w:t>
      </w:r>
      <w:r w:rsidR="00C707EE" w:rsidRPr="0041476F">
        <w:rPr>
          <w:rStyle w:val="Pogrubienie"/>
          <w:rFonts w:asciiTheme="majorHAnsi" w:hAnsiTheme="majorHAnsi" w:cstheme="majorHAnsi"/>
          <w:b w:val="0"/>
        </w:rPr>
        <w:t>zestaw</w:t>
      </w:r>
      <w:r w:rsidR="002F5917" w:rsidRPr="0041476F">
        <w:rPr>
          <w:rStyle w:val="Pogrubienie"/>
          <w:rFonts w:asciiTheme="majorHAnsi" w:hAnsiTheme="majorHAnsi" w:cstheme="majorHAnsi"/>
          <w:b w:val="0"/>
        </w:rPr>
        <w:t>ów</w:t>
      </w:r>
      <w:r w:rsidR="00C707EE" w:rsidRPr="0041476F">
        <w:rPr>
          <w:rStyle w:val="Pogrubienie"/>
          <w:rFonts w:asciiTheme="majorHAnsi" w:hAnsiTheme="majorHAnsi" w:cstheme="majorHAnsi"/>
          <w:b w:val="0"/>
        </w:rPr>
        <w:t xml:space="preserve"> komputerow</w:t>
      </w:r>
      <w:r w:rsidR="002F5917" w:rsidRPr="0041476F">
        <w:rPr>
          <w:rStyle w:val="Pogrubienie"/>
          <w:rFonts w:asciiTheme="majorHAnsi" w:hAnsiTheme="majorHAnsi" w:cstheme="majorHAnsi"/>
          <w:b w:val="0"/>
        </w:rPr>
        <w:t>ych</w:t>
      </w:r>
      <w:bookmarkStart w:id="5" w:name="_Hlk79999823"/>
      <w:r w:rsidR="00A2246D" w:rsidRPr="0041476F">
        <w:rPr>
          <w:rStyle w:val="Pogrubienie"/>
          <w:rFonts w:asciiTheme="majorHAnsi" w:hAnsiTheme="majorHAnsi" w:cstheme="majorHAnsi"/>
          <w:b w:val="0"/>
        </w:rPr>
        <w:t>,</w:t>
      </w:r>
      <w:r w:rsidR="00A2246D" w:rsidRPr="0041476F">
        <w:rPr>
          <w:rStyle w:val="Pogrubienie"/>
          <w:rFonts w:asciiTheme="majorHAnsi" w:hAnsiTheme="majorHAnsi" w:cstheme="majorHAnsi"/>
        </w:rPr>
        <w:t xml:space="preserve"> </w:t>
      </w:r>
      <w:r w:rsidR="00A2246D" w:rsidRPr="0041476F">
        <w:rPr>
          <w:rFonts w:asciiTheme="majorHAnsi" w:hAnsiTheme="majorHAnsi" w:cstheme="majorHAnsi"/>
        </w:rPr>
        <w:t xml:space="preserve"> zestawów notebooków</w:t>
      </w:r>
      <w:bookmarkEnd w:id="5"/>
      <w:r w:rsidR="00A2246D" w:rsidRPr="0041476F">
        <w:rPr>
          <w:rFonts w:asciiTheme="majorHAnsi" w:eastAsia="Times New Roman" w:hAnsiTheme="majorHAnsi" w:cstheme="majorHAnsi"/>
          <w:bCs/>
        </w:rPr>
        <w:t xml:space="preserve"> </w:t>
      </w:r>
      <w:r w:rsidR="00C707EE" w:rsidRPr="0041476F">
        <w:rPr>
          <w:rStyle w:val="Pogrubienie"/>
          <w:rFonts w:asciiTheme="majorHAnsi" w:hAnsiTheme="majorHAnsi" w:cstheme="majorHAnsi"/>
          <w:b w:val="0"/>
        </w:rPr>
        <w:t>oraz serwis i wsparcie serwerów HP</w:t>
      </w:r>
      <w:r w:rsidR="00BB5EFA" w:rsidRPr="0041476F">
        <w:rPr>
          <w:rFonts w:asciiTheme="majorHAnsi" w:hAnsiTheme="majorHAnsi" w:cstheme="majorHAnsi"/>
        </w:rPr>
        <w:t xml:space="preserve"> na potrzeby</w:t>
      </w:r>
      <w:bookmarkEnd w:id="0"/>
      <w:r w:rsidR="00C707EE" w:rsidRPr="0041476F">
        <w:rPr>
          <w:rFonts w:asciiTheme="majorHAnsi" w:hAnsiTheme="majorHAnsi" w:cstheme="majorHAnsi"/>
        </w:rPr>
        <w:t xml:space="preserve"> </w:t>
      </w:r>
      <w:bookmarkEnd w:id="4"/>
      <w:r w:rsidR="00BB5EFA" w:rsidRPr="0041476F">
        <w:rPr>
          <w:rFonts w:asciiTheme="majorHAnsi" w:hAnsiTheme="majorHAnsi" w:cstheme="majorHAnsi"/>
        </w:rPr>
        <w:t>Wojewódzkiego Urzędu Pracy w Toruniu</w:t>
      </w:r>
      <w:bookmarkEnd w:id="2"/>
      <w:bookmarkEnd w:id="1"/>
      <w:bookmarkEnd w:id="3"/>
      <w:r w:rsidR="00C707EE" w:rsidRPr="0041476F">
        <w:rPr>
          <w:rFonts w:asciiTheme="majorHAnsi" w:hAnsiTheme="majorHAnsi" w:cstheme="majorHAnsi"/>
        </w:rPr>
        <w:t xml:space="preserve">, </w:t>
      </w:r>
      <w:r w:rsidR="00301086" w:rsidRPr="0041476F">
        <w:rPr>
          <w:rFonts w:asciiTheme="majorHAnsi" w:hAnsiTheme="majorHAnsi" w:cstheme="majorHAnsi"/>
        </w:rPr>
        <w:t xml:space="preserve">Nr </w:t>
      </w:r>
      <w:r w:rsidR="00E83ECD" w:rsidRPr="0041476F">
        <w:rPr>
          <w:rFonts w:asciiTheme="majorHAnsi" w:hAnsiTheme="majorHAnsi" w:cstheme="majorHAnsi"/>
        </w:rPr>
        <w:t xml:space="preserve">postępowania: </w:t>
      </w:r>
      <w:r w:rsidR="00BB5EFA" w:rsidRPr="0041476F">
        <w:rPr>
          <w:rFonts w:asciiTheme="majorHAnsi" w:hAnsiTheme="majorHAnsi" w:cstheme="majorHAnsi"/>
        </w:rPr>
        <w:t>DZ.RI.231-</w:t>
      </w:r>
      <w:r w:rsidR="00C707EE" w:rsidRPr="0041476F">
        <w:rPr>
          <w:rFonts w:asciiTheme="majorHAnsi" w:hAnsiTheme="majorHAnsi" w:cstheme="majorHAnsi"/>
        </w:rPr>
        <w:t>3</w:t>
      </w:r>
      <w:r w:rsidR="00E83ECD" w:rsidRPr="0041476F">
        <w:rPr>
          <w:rFonts w:asciiTheme="majorHAnsi" w:hAnsiTheme="majorHAnsi" w:cstheme="majorHAnsi"/>
        </w:rPr>
        <w:t>/2021</w:t>
      </w:r>
    </w:p>
    <w:p w14:paraId="0588F390" w14:textId="77777777" w:rsidR="00301086" w:rsidRPr="0041476F" w:rsidRDefault="00301086" w:rsidP="00926BEB">
      <w:pPr>
        <w:jc w:val="center"/>
        <w:rPr>
          <w:rFonts w:asciiTheme="majorHAnsi" w:hAnsiTheme="majorHAnsi" w:cstheme="majorHAnsi"/>
        </w:rPr>
      </w:pPr>
    </w:p>
    <w:p w14:paraId="6C874EBF" w14:textId="76CDEC93" w:rsidR="00C16A9E" w:rsidRPr="0041476F" w:rsidRDefault="00C16A9E" w:rsidP="00926BEB">
      <w:pPr>
        <w:spacing w:line="240" w:lineRule="auto"/>
        <w:rPr>
          <w:rFonts w:asciiTheme="majorHAnsi" w:hAnsiTheme="majorHAnsi" w:cstheme="majorHAnsi"/>
        </w:rPr>
      </w:pPr>
    </w:p>
    <w:p w14:paraId="18554BFD" w14:textId="77777777" w:rsidR="00FE29C5" w:rsidRPr="0041476F" w:rsidRDefault="00FE29C5" w:rsidP="00926BEB">
      <w:pPr>
        <w:rPr>
          <w:rFonts w:asciiTheme="majorHAnsi" w:hAnsiTheme="majorHAnsi" w:cstheme="majorHAnsi"/>
        </w:rPr>
      </w:pPr>
    </w:p>
    <w:p w14:paraId="54F9B3B8" w14:textId="0A707E7A" w:rsidR="00A77306" w:rsidRPr="0041476F" w:rsidRDefault="00A77306" w:rsidP="00926BEB">
      <w:pPr>
        <w:spacing w:line="240" w:lineRule="auto"/>
        <w:rPr>
          <w:rFonts w:asciiTheme="majorHAnsi" w:hAnsiTheme="majorHAnsi" w:cstheme="majorHAnsi"/>
        </w:rPr>
      </w:pPr>
    </w:p>
    <w:p w14:paraId="18B0BFA0" w14:textId="68F020AD" w:rsidR="00A77306" w:rsidRPr="0041476F" w:rsidRDefault="00A77306" w:rsidP="00926BEB">
      <w:pPr>
        <w:spacing w:line="240" w:lineRule="auto"/>
        <w:rPr>
          <w:rFonts w:asciiTheme="majorHAnsi" w:hAnsiTheme="majorHAnsi" w:cstheme="majorHAnsi"/>
        </w:rPr>
      </w:pPr>
    </w:p>
    <w:p w14:paraId="5F22870E" w14:textId="4AA407BE" w:rsidR="00926BEB" w:rsidRPr="0041476F" w:rsidRDefault="00926BEB" w:rsidP="00926BEB">
      <w:pPr>
        <w:spacing w:line="240" w:lineRule="auto"/>
        <w:rPr>
          <w:rFonts w:asciiTheme="majorHAnsi" w:hAnsiTheme="majorHAnsi" w:cstheme="majorHAnsi"/>
        </w:rPr>
      </w:pPr>
    </w:p>
    <w:p w14:paraId="11C9CDD5" w14:textId="05EA14A3" w:rsidR="00926BEB" w:rsidRPr="0041476F" w:rsidRDefault="00926BEB" w:rsidP="00926BEB">
      <w:pPr>
        <w:spacing w:line="240" w:lineRule="auto"/>
        <w:rPr>
          <w:rFonts w:asciiTheme="majorHAnsi" w:hAnsiTheme="majorHAnsi" w:cstheme="majorHAnsi"/>
        </w:rPr>
      </w:pPr>
    </w:p>
    <w:p w14:paraId="002663CC" w14:textId="77777777" w:rsidR="00926BEB" w:rsidRPr="0041476F" w:rsidRDefault="00926BEB" w:rsidP="00926BEB">
      <w:pPr>
        <w:spacing w:line="240" w:lineRule="auto"/>
        <w:rPr>
          <w:rFonts w:asciiTheme="majorHAnsi" w:hAnsiTheme="majorHAnsi" w:cstheme="majorHAnsi"/>
        </w:rPr>
      </w:pPr>
    </w:p>
    <w:p w14:paraId="41486902" w14:textId="77777777" w:rsidR="00926BEB" w:rsidRPr="0041476F" w:rsidRDefault="001B5FBD" w:rsidP="00926BEB">
      <w:pPr>
        <w:pStyle w:val="Nagwek7"/>
        <w:tabs>
          <w:tab w:val="left" w:pos="708"/>
        </w:tabs>
        <w:rPr>
          <w:rFonts w:cstheme="majorHAnsi"/>
          <w:color w:val="auto"/>
        </w:rPr>
      </w:pPr>
      <w:r w:rsidRPr="0041476F">
        <w:rPr>
          <w:rFonts w:cstheme="majorHAnsi"/>
          <w:color w:val="auto"/>
        </w:rPr>
        <w:tab/>
      </w:r>
    </w:p>
    <w:p w14:paraId="6DF02DBF" w14:textId="77777777" w:rsidR="00926BEB" w:rsidRPr="0041476F" w:rsidRDefault="00926BEB" w:rsidP="00926BEB">
      <w:pPr>
        <w:pStyle w:val="Nagwek7"/>
        <w:tabs>
          <w:tab w:val="left" w:pos="708"/>
        </w:tabs>
        <w:rPr>
          <w:rFonts w:cstheme="majorHAnsi"/>
          <w:color w:val="auto"/>
        </w:rPr>
      </w:pPr>
    </w:p>
    <w:p w14:paraId="62C07B41" w14:textId="11F137A3" w:rsidR="001B5FBD" w:rsidRPr="0041476F" w:rsidRDefault="001B5FBD" w:rsidP="00926BEB">
      <w:pPr>
        <w:pStyle w:val="Nagwek7"/>
        <w:tabs>
          <w:tab w:val="left" w:pos="708"/>
        </w:tabs>
        <w:rPr>
          <w:rFonts w:cstheme="majorHAnsi"/>
          <w:b/>
          <w:color w:val="auto"/>
        </w:rPr>
      </w:pPr>
      <w:r w:rsidRPr="0041476F">
        <w:rPr>
          <w:rFonts w:cstheme="majorHAnsi"/>
          <w:color w:val="auto"/>
        </w:rPr>
        <w:tab/>
      </w:r>
      <w:r w:rsidRPr="0041476F">
        <w:rPr>
          <w:rFonts w:cstheme="majorHAnsi"/>
          <w:color w:val="auto"/>
        </w:rPr>
        <w:tab/>
      </w:r>
      <w:r w:rsidRPr="0041476F">
        <w:rPr>
          <w:rFonts w:cstheme="majorHAnsi"/>
          <w:color w:val="auto"/>
        </w:rPr>
        <w:tab/>
      </w:r>
      <w:r w:rsidRPr="0041476F">
        <w:rPr>
          <w:rFonts w:cstheme="majorHAnsi"/>
          <w:color w:val="auto"/>
        </w:rPr>
        <w:tab/>
      </w:r>
      <w:r w:rsidRPr="0041476F">
        <w:rPr>
          <w:rFonts w:cstheme="majorHAnsi"/>
          <w:color w:val="auto"/>
        </w:rPr>
        <w:tab/>
      </w:r>
      <w:r w:rsidRPr="0041476F">
        <w:rPr>
          <w:rFonts w:cstheme="majorHAnsi"/>
          <w:color w:val="auto"/>
        </w:rPr>
        <w:tab/>
      </w:r>
      <w:r w:rsidRPr="0041476F">
        <w:rPr>
          <w:rFonts w:cstheme="majorHAnsi"/>
          <w:color w:val="auto"/>
        </w:rPr>
        <w:tab/>
      </w:r>
      <w:r w:rsidRPr="0041476F">
        <w:rPr>
          <w:rFonts w:cstheme="majorHAnsi"/>
          <w:color w:val="auto"/>
        </w:rPr>
        <w:tab/>
      </w:r>
      <w:r w:rsidRPr="0041476F">
        <w:rPr>
          <w:rFonts w:cstheme="majorHAnsi"/>
          <w:color w:val="auto"/>
        </w:rPr>
        <w:tab/>
      </w:r>
      <w:r w:rsidRPr="0041476F">
        <w:rPr>
          <w:rFonts w:cstheme="majorHAnsi"/>
          <w:color w:val="auto"/>
        </w:rPr>
        <w:tab/>
      </w:r>
    </w:p>
    <w:p w14:paraId="0D4549AD" w14:textId="77777777" w:rsidR="001B5FBD" w:rsidRPr="0041476F" w:rsidRDefault="001B5FBD" w:rsidP="00926BEB">
      <w:pPr>
        <w:rPr>
          <w:rFonts w:asciiTheme="majorHAnsi" w:hAnsiTheme="majorHAnsi" w:cstheme="majorHAnsi"/>
          <w:b/>
        </w:rPr>
      </w:pPr>
      <w:r w:rsidRPr="0041476F">
        <w:rPr>
          <w:rFonts w:asciiTheme="majorHAnsi" w:hAnsiTheme="majorHAnsi" w:cstheme="majorHAnsi"/>
          <w:b/>
        </w:rPr>
        <w:t>ZATWIERDZAM :</w:t>
      </w:r>
    </w:p>
    <w:p w14:paraId="36283C41" w14:textId="77777777" w:rsidR="001B5FBD" w:rsidRPr="0041476F" w:rsidRDefault="001B5FBD" w:rsidP="00926BEB">
      <w:pPr>
        <w:rPr>
          <w:rFonts w:asciiTheme="majorHAnsi" w:hAnsiTheme="majorHAnsi" w:cstheme="majorHAnsi"/>
          <w:b/>
        </w:rPr>
      </w:pPr>
    </w:p>
    <w:p w14:paraId="409C4B40" w14:textId="77777777" w:rsidR="001B5FBD" w:rsidRPr="0041476F" w:rsidRDefault="001B5FBD" w:rsidP="00926BEB">
      <w:pPr>
        <w:rPr>
          <w:rFonts w:asciiTheme="majorHAnsi" w:hAnsiTheme="majorHAnsi" w:cstheme="majorHAnsi"/>
          <w:b/>
        </w:rPr>
      </w:pPr>
    </w:p>
    <w:p w14:paraId="46FFB496" w14:textId="5BCF2D86" w:rsidR="001B5FBD" w:rsidRPr="0041476F" w:rsidRDefault="001B5FBD" w:rsidP="00926BEB">
      <w:pPr>
        <w:rPr>
          <w:rFonts w:asciiTheme="majorHAnsi" w:hAnsiTheme="majorHAnsi" w:cstheme="majorHAnsi"/>
          <w:b/>
        </w:rPr>
      </w:pPr>
    </w:p>
    <w:p w14:paraId="36125229" w14:textId="77777777" w:rsidR="00926BEB" w:rsidRPr="0041476F" w:rsidRDefault="00926BEB" w:rsidP="00926BEB">
      <w:pPr>
        <w:rPr>
          <w:rFonts w:asciiTheme="majorHAnsi" w:hAnsiTheme="majorHAnsi" w:cstheme="majorHAnsi"/>
          <w:b/>
        </w:rPr>
      </w:pPr>
    </w:p>
    <w:p w14:paraId="5ABFAC44" w14:textId="77777777" w:rsidR="001B5FBD" w:rsidRPr="0041476F" w:rsidRDefault="001B5FBD" w:rsidP="00926BEB">
      <w:pPr>
        <w:rPr>
          <w:rFonts w:asciiTheme="majorHAnsi" w:hAnsiTheme="majorHAnsi" w:cstheme="majorHAnsi"/>
          <w:b/>
        </w:rPr>
      </w:pPr>
    </w:p>
    <w:p w14:paraId="06409B60" w14:textId="0F009DE2" w:rsidR="001B5FBD" w:rsidRPr="0041476F" w:rsidRDefault="00BB5EFA" w:rsidP="00926BEB">
      <w:pPr>
        <w:rPr>
          <w:rFonts w:asciiTheme="majorHAnsi" w:hAnsiTheme="majorHAnsi" w:cstheme="majorHAnsi"/>
          <w:b/>
        </w:rPr>
      </w:pPr>
      <w:r w:rsidRPr="0041476F">
        <w:rPr>
          <w:rFonts w:asciiTheme="majorHAnsi" w:hAnsiTheme="majorHAnsi" w:cstheme="majorHAnsi"/>
          <w:b/>
        </w:rPr>
        <w:t>Toruń</w:t>
      </w:r>
      <w:r w:rsidR="008B1E6F" w:rsidRPr="0041476F">
        <w:rPr>
          <w:rFonts w:asciiTheme="majorHAnsi" w:hAnsiTheme="majorHAnsi" w:cstheme="majorHAnsi"/>
          <w:b/>
        </w:rPr>
        <w:t>,  dnia</w:t>
      </w:r>
      <w:r w:rsidR="004D6283" w:rsidRPr="0041476F">
        <w:rPr>
          <w:rFonts w:asciiTheme="majorHAnsi" w:hAnsiTheme="majorHAnsi" w:cstheme="majorHAnsi"/>
          <w:b/>
        </w:rPr>
        <w:t xml:space="preserve"> </w:t>
      </w:r>
      <w:r w:rsidR="0041476F" w:rsidRPr="0041476F">
        <w:rPr>
          <w:rFonts w:asciiTheme="majorHAnsi" w:hAnsiTheme="majorHAnsi" w:cstheme="majorHAnsi"/>
          <w:b/>
        </w:rPr>
        <w:t>18.08.</w:t>
      </w:r>
      <w:r w:rsidR="008B1E6F" w:rsidRPr="0041476F">
        <w:rPr>
          <w:rFonts w:asciiTheme="majorHAnsi" w:hAnsiTheme="majorHAnsi" w:cstheme="majorHAnsi"/>
          <w:b/>
        </w:rPr>
        <w:t>2021</w:t>
      </w:r>
      <w:r w:rsidR="001B5FBD" w:rsidRPr="0041476F">
        <w:rPr>
          <w:rFonts w:asciiTheme="majorHAnsi" w:hAnsiTheme="majorHAnsi" w:cstheme="majorHAnsi"/>
          <w:b/>
        </w:rPr>
        <w:t xml:space="preserve"> r. </w:t>
      </w:r>
    </w:p>
    <w:p w14:paraId="77957036" w14:textId="77E6C702" w:rsidR="00301086" w:rsidRPr="0041476F" w:rsidRDefault="00301086" w:rsidP="00301086">
      <w:pPr>
        <w:rPr>
          <w:rFonts w:asciiTheme="majorHAnsi" w:hAnsiTheme="majorHAnsi" w:cstheme="majorHAnsi"/>
          <w:b/>
        </w:rPr>
      </w:pPr>
    </w:p>
    <w:p w14:paraId="6B6D88F1" w14:textId="642B7112" w:rsidR="00926BEB" w:rsidRPr="0041476F" w:rsidRDefault="00926BEB" w:rsidP="00301086">
      <w:pPr>
        <w:rPr>
          <w:rFonts w:asciiTheme="majorHAnsi" w:hAnsiTheme="majorHAnsi" w:cstheme="majorHAnsi"/>
          <w:b/>
        </w:rPr>
      </w:pPr>
    </w:p>
    <w:p w14:paraId="5F7548C5" w14:textId="7BA00535" w:rsidR="00301086" w:rsidRPr="0041476F" w:rsidRDefault="00301086" w:rsidP="001E6356">
      <w:pPr>
        <w:tabs>
          <w:tab w:val="center" w:pos="4514"/>
          <w:tab w:val="left" w:pos="5885"/>
        </w:tabs>
        <w:rPr>
          <w:rFonts w:asciiTheme="majorHAnsi" w:hAnsiTheme="majorHAnsi" w:cstheme="majorHAnsi"/>
          <w:b/>
        </w:rPr>
      </w:pPr>
    </w:p>
    <w:p w14:paraId="44F4CF92" w14:textId="7ECBDDB1" w:rsidR="00BB5EFA" w:rsidRPr="0041476F" w:rsidRDefault="00BB5EFA" w:rsidP="001E6356">
      <w:pPr>
        <w:tabs>
          <w:tab w:val="center" w:pos="4514"/>
          <w:tab w:val="left" w:pos="5885"/>
        </w:tabs>
        <w:rPr>
          <w:rFonts w:asciiTheme="majorHAnsi" w:hAnsiTheme="majorHAnsi" w:cstheme="majorHAnsi"/>
          <w:b/>
        </w:rPr>
      </w:pPr>
    </w:p>
    <w:p w14:paraId="6E04BE58" w14:textId="00882851" w:rsidR="00BB5EFA" w:rsidRDefault="00BB5EFA" w:rsidP="001E6356">
      <w:pPr>
        <w:tabs>
          <w:tab w:val="center" w:pos="4514"/>
          <w:tab w:val="left" w:pos="5885"/>
        </w:tabs>
        <w:rPr>
          <w:rFonts w:asciiTheme="majorHAnsi" w:hAnsiTheme="majorHAnsi" w:cstheme="majorHAnsi"/>
          <w:b/>
        </w:rPr>
      </w:pPr>
    </w:p>
    <w:p w14:paraId="027F5756" w14:textId="6A4642A7" w:rsidR="00C12566" w:rsidRDefault="00C12566" w:rsidP="001E6356">
      <w:pPr>
        <w:tabs>
          <w:tab w:val="center" w:pos="4514"/>
          <w:tab w:val="left" w:pos="5885"/>
        </w:tabs>
        <w:rPr>
          <w:rFonts w:asciiTheme="majorHAnsi" w:hAnsiTheme="majorHAnsi" w:cstheme="majorHAnsi"/>
          <w:b/>
        </w:rPr>
      </w:pPr>
    </w:p>
    <w:p w14:paraId="2477DFCA" w14:textId="25D10ED1" w:rsidR="00C12566" w:rsidRDefault="00C12566" w:rsidP="001E6356">
      <w:pPr>
        <w:tabs>
          <w:tab w:val="center" w:pos="4514"/>
          <w:tab w:val="left" w:pos="5885"/>
        </w:tabs>
        <w:rPr>
          <w:rFonts w:asciiTheme="majorHAnsi" w:hAnsiTheme="majorHAnsi" w:cstheme="majorHAnsi"/>
          <w:b/>
        </w:rPr>
      </w:pPr>
    </w:p>
    <w:p w14:paraId="603237DF" w14:textId="01965EF3" w:rsidR="00C12566" w:rsidRDefault="00C12566" w:rsidP="001E6356">
      <w:pPr>
        <w:tabs>
          <w:tab w:val="center" w:pos="4514"/>
          <w:tab w:val="left" w:pos="5885"/>
        </w:tabs>
        <w:rPr>
          <w:rFonts w:asciiTheme="majorHAnsi" w:hAnsiTheme="majorHAnsi" w:cstheme="majorHAnsi"/>
          <w:b/>
        </w:rPr>
      </w:pPr>
    </w:p>
    <w:p w14:paraId="00C54A33" w14:textId="2BBC49AA" w:rsidR="00C12566" w:rsidRDefault="00C12566" w:rsidP="001E6356">
      <w:pPr>
        <w:tabs>
          <w:tab w:val="center" w:pos="4514"/>
          <w:tab w:val="left" w:pos="5885"/>
        </w:tabs>
        <w:rPr>
          <w:rFonts w:asciiTheme="majorHAnsi" w:hAnsiTheme="majorHAnsi" w:cstheme="majorHAnsi"/>
          <w:b/>
        </w:rPr>
      </w:pPr>
    </w:p>
    <w:p w14:paraId="7162DA81" w14:textId="78656CF3" w:rsidR="00C12566" w:rsidRDefault="00C12566" w:rsidP="001E6356">
      <w:pPr>
        <w:tabs>
          <w:tab w:val="center" w:pos="4514"/>
          <w:tab w:val="left" w:pos="5885"/>
        </w:tabs>
        <w:rPr>
          <w:rFonts w:asciiTheme="majorHAnsi" w:hAnsiTheme="majorHAnsi" w:cstheme="majorHAnsi"/>
          <w:b/>
        </w:rPr>
      </w:pPr>
    </w:p>
    <w:p w14:paraId="6611A607" w14:textId="77777777" w:rsidR="00C12566" w:rsidRPr="0041476F" w:rsidRDefault="00C12566" w:rsidP="001E6356">
      <w:pPr>
        <w:tabs>
          <w:tab w:val="center" w:pos="4514"/>
          <w:tab w:val="left" w:pos="5885"/>
        </w:tabs>
        <w:rPr>
          <w:rFonts w:asciiTheme="majorHAnsi" w:hAnsiTheme="majorHAnsi" w:cstheme="majorHAnsi"/>
          <w:b/>
        </w:rPr>
      </w:pPr>
    </w:p>
    <w:p w14:paraId="00D11848" w14:textId="7513F19D" w:rsidR="00586219" w:rsidRPr="0041476F" w:rsidRDefault="00586219" w:rsidP="001E6356">
      <w:pPr>
        <w:tabs>
          <w:tab w:val="center" w:pos="4514"/>
          <w:tab w:val="left" w:pos="5885"/>
        </w:tabs>
        <w:rPr>
          <w:rFonts w:asciiTheme="majorHAnsi" w:hAnsiTheme="majorHAnsi" w:cstheme="majorHAnsi"/>
          <w:b/>
        </w:rPr>
      </w:pPr>
    </w:p>
    <w:p w14:paraId="192900E9" w14:textId="55149B46" w:rsidR="00133BCD" w:rsidRPr="0041476F" w:rsidRDefault="00133BCD" w:rsidP="001E6356">
      <w:pPr>
        <w:tabs>
          <w:tab w:val="center" w:pos="4514"/>
          <w:tab w:val="left" w:pos="5885"/>
        </w:tabs>
        <w:rPr>
          <w:rFonts w:asciiTheme="majorHAnsi" w:hAnsiTheme="majorHAnsi" w:cstheme="majorHAnsi"/>
          <w:b/>
        </w:rPr>
      </w:pPr>
    </w:p>
    <w:p w14:paraId="1295A1DA" w14:textId="77777777" w:rsidR="00133BCD" w:rsidRPr="0041476F" w:rsidRDefault="00133BCD" w:rsidP="001E6356">
      <w:pPr>
        <w:tabs>
          <w:tab w:val="center" w:pos="4514"/>
          <w:tab w:val="left" w:pos="5885"/>
        </w:tabs>
        <w:rPr>
          <w:rFonts w:asciiTheme="majorHAnsi" w:hAnsiTheme="majorHAnsi" w:cstheme="majorHAnsi"/>
          <w:b/>
        </w:rPr>
      </w:pPr>
    </w:p>
    <w:p w14:paraId="31759305" w14:textId="77777777" w:rsidR="003277F7" w:rsidRPr="0041476F" w:rsidRDefault="00577B40" w:rsidP="00316923">
      <w:pPr>
        <w:numPr>
          <w:ilvl w:val="0"/>
          <w:numId w:val="8"/>
        </w:numPr>
        <w:spacing w:line="240" w:lineRule="auto"/>
        <w:jc w:val="both"/>
        <w:rPr>
          <w:rFonts w:asciiTheme="majorHAnsi" w:hAnsiTheme="majorHAnsi" w:cstheme="majorHAnsi"/>
          <w:b/>
        </w:rPr>
      </w:pPr>
      <w:bookmarkStart w:id="6" w:name="_kabgz8l7slm3" w:colFirst="0" w:colLast="0"/>
      <w:bookmarkEnd w:id="6"/>
      <w:r w:rsidRPr="0041476F">
        <w:rPr>
          <w:rFonts w:asciiTheme="majorHAnsi" w:hAnsiTheme="majorHAnsi" w:cstheme="majorHAnsi"/>
          <w:b/>
        </w:rPr>
        <w:lastRenderedPageBreak/>
        <w:t xml:space="preserve">NAZWA ORAZ </w:t>
      </w:r>
      <w:bookmarkStart w:id="7" w:name="_GoBack"/>
      <w:bookmarkEnd w:id="7"/>
      <w:r w:rsidRPr="0041476F">
        <w:rPr>
          <w:rFonts w:asciiTheme="majorHAnsi" w:hAnsiTheme="majorHAnsi" w:cstheme="majorHAnsi"/>
          <w:b/>
        </w:rPr>
        <w:t xml:space="preserve">ADRES ZAMAWIAJĄCEGO </w:t>
      </w:r>
    </w:p>
    <w:p w14:paraId="0695FE69" w14:textId="471FE92F" w:rsidR="00F5793A" w:rsidRPr="0041476F" w:rsidRDefault="003277F7" w:rsidP="00316923">
      <w:pPr>
        <w:numPr>
          <w:ilvl w:val="1"/>
          <w:numId w:val="1"/>
        </w:numPr>
        <w:spacing w:line="240" w:lineRule="auto"/>
        <w:jc w:val="both"/>
        <w:rPr>
          <w:rFonts w:asciiTheme="majorHAnsi" w:hAnsiTheme="majorHAnsi" w:cstheme="majorHAnsi"/>
        </w:rPr>
      </w:pPr>
      <w:r w:rsidRPr="0041476F">
        <w:rPr>
          <w:rFonts w:asciiTheme="majorHAnsi" w:hAnsiTheme="majorHAnsi" w:cstheme="majorHAnsi"/>
          <w:b/>
        </w:rPr>
        <w:t>Zamawiający:</w:t>
      </w:r>
      <w:r w:rsidRPr="0041476F">
        <w:rPr>
          <w:rFonts w:asciiTheme="majorHAnsi" w:hAnsiTheme="majorHAnsi" w:cstheme="majorHAnsi"/>
        </w:rPr>
        <w:t xml:space="preserve"> </w:t>
      </w:r>
      <w:r w:rsidR="001A0A15" w:rsidRPr="0041476F">
        <w:rPr>
          <w:rFonts w:asciiTheme="majorHAnsi" w:hAnsiTheme="majorHAnsi" w:cstheme="majorHAnsi"/>
        </w:rPr>
        <w:t>Wojewódzki Urząd Pracy w Toruniu</w:t>
      </w:r>
      <w:r w:rsidR="00F5793A" w:rsidRPr="0041476F">
        <w:rPr>
          <w:rFonts w:asciiTheme="majorHAnsi" w:hAnsiTheme="majorHAnsi" w:cstheme="majorHAnsi"/>
        </w:rPr>
        <w:t xml:space="preserve">, NIP </w:t>
      </w:r>
      <w:r w:rsidR="00E63256" w:rsidRPr="0041476F">
        <w:rPr>
          <w:rFonts w:asciiTheme="majorHAnsi" w:hAnsiTheme="majorHAnsi" w:cstheme="majorHAnsi"/>
        </w:rPr>
        <w:t>9562020455</w:t>
      </w:r>
      <w:r w:rsidR="00F5793A" w:rsidRPr="0041476F">
        <w:rPr>
          <w:rFonts w:asciiTheme="majorHAnsi" w:hAnsiTheme="majorHAnsi" w:cstheme="majorHAnsi"/>
        </w:rPr>
        <w:t>;</w:t>
      </w:r>
    </w:p>
    <w:p w14:paraId="434DC295" w14:textId="003836C4" w:rsidR="00F5793A" w:rsidRPr="0041476F" w:rsidRDefault="00F5793A" w:rsidP="00316923">
      <w:pPr>
        <w:numPr>
          <w:ilvl w:val="1"/>
          <w:numId w:val="1"/>
        </w:numPr>
        <w:spacing w:line="240" w:lineRule="auto"/>
        <w:jc w:val="both"/>
        <w:rPr>
          <w:rFonts w:asciiTheme="majorHAnsi" w:hAnsiTheme="majorHAnsi" w:cstheme="majorHAnsi"/>
        </w:rPr>
      </w:pPr>
      <w:r w:rsidRPr="0041476F">
        <w:rPr>
          <w:rFonts w:asciiTheme="majorHAnsi" w:hAnsiTheme="majorHAnsi" w:cstheme="majorHAnsi"/>
          <w:b/>
        </w:rPr>
        <w:t>Adres:</w:t>
      </w:r>
      <w:r w:rsidRPr="0041476F">
        <w:rPr>
          <w:rFonts w:asciiTheme="majorHAnsi" w:hAnsiTheme="majorHAnsi" w:cstheme="majorHAnsi"/>
        </w:rPr>
        <w:t xml:space="preserve"> </w:t>
      </w:r>
      <w:r w:rsidR="00344489" w:rsidRPr="0041476F">
        <w:rPr>
          <w:rFonts w:asciiTheme="majorHAnsi" w:hAnsiTheme="majorHAnsi" w:cstheme="majorHAnsi"/>
        </w:rPr>
        <w:t xml:space="preserve">ul. </w:t>
      </w:r>
      <w:r w:rsidR="001A0A15" w:rsidRPr="0041476F">
        <w:rPr>
          <w:rFonts w:asciiTheme="majorHAnsi" w:hAnsiTheme="majorHAnsi" w:cstheme="majorHAnsi"/>
        </w:rPr>
        <w:t>Szosa Chełmińska 30/32</w:t>
      </w:r>
      <w:r w:rsidR="00344489" w:rsidRPr="0041476F">
        <w:rPr>
          <w:rFonts w:asciiTheme="majorHAnsi" w:hAnsiTheme="majorHAnsi" w:cstheme="majorHAnsi"/>
        </w:rPr>
        <w:t>, 8</w:t>
      </w:r>
      <w:r w:rsidR="001A0A15" w:rsidRPr="0041476F">
        <w:rPr>
          <w:rFonts w:asciiTheme="majorHAnsi" w:hAnsiTheme="majorHAnsi" w:cstheme="majorHAnsi"/>
        </w:rPr>
        <w:t>7-100 Toruń</w:t>
      </w:r>
      <w:r w:rsidR="003277F7" w:rsidRPr="0041476F">
        <w:rPr>
          <w:rFonts w:asciiTheme="majorHAnsi" w:hAnsiTheme="majorHAnsi" w:cstheme="majorHAnsi"/>
        </w:rPr>
        <w:t xml:space="preserve">; </w:t>
      </w:r>
    </w:p>
    <w:p w14:paraId="192EB010" w14:textId="598732D7" w:rsidR="00F5793A" w:rsidRPr="0041476F" w:rsidRDefault="00F5793A" w:rsidP="00316923">
      <w:pPr>
        <w:numPr>
          <w:ilvl w:val="1"/>
          <w:numId w:val="1"/>
        </w:numPr>
        <w:spacing w:line="240" w:lineRule="auto"/>
        <w:jc w:val="both"/>
        <w:rPr>
          <w:rFonts w:asciiTheme="majorHAnsi" w:hAnsiTheme="majorHAnsi" w:cstheme="majorHAnsi"/>
        </w:rPr>
      </w:pPr>
      <w:r w:rsidRPr="0041476F">
        <w:rPr>
          <w:rFonts w:asciiTheme="majorHAnsi" w:hAnsiTheme="majorHAnsi" w:cstheme="majorHAnsi"/>
          <w:b/>
        </w:rPr>
        <w:t xml:space="preserve">Nr telefonu: </w:t>
      </w:r>
      <w:r w:rsidR="00C3354E" w:rsidRPr="0041476F">
        <w:rPr>
          <w:rFonts w:asciiTheme="majorHAnsi" w:hAnsiTheme="majorHAnsi" w:cstheme="majorHAnsi"/>
        </w:rPr>
        <w:t>56 669 39 00</w:t>
      </w:r>
      <w:r w:rsidR="00FE3334" w:rsidRPr="0041476F">
        <w:rPr>
          <w:rFonts w:asciiTheme="majorHAnsi" w:hAnsiTheme="majorHAnsi" w:cstheme="majorHAnsi"/>
        </w:rPr>
        <w:t>;</w:t>
      </w:r>
      <w:r w:rsidR="00FE3334" w:rsidRPr="0041476F">
        <w:rPr>
          <w:rFonts w:asciiTheme="majorHAnsi" w:hAnsiTheme="majorHAnsi" w:cstheme="majorHAnsi"/>
          <w:b/>
        </w:rPr>
        <w:t xml:space="preserve"> </w:t>
      </w:r>
    </w:p>
    <w:p w14:paraId="4686EF02" w14:textId="21907049" w:rsidR="00DA5F44" w:rsidRPr="0041476F" w:rsidRDefault="00F5793A" w:rsidP="00316923">
      <w:pPr>
        <w:numPr>
          <w:ilvl w:val="1"/>
          <w:numId w:val="1"/>
        </w:numPr>
        <w:spacing w:line="240" w:lineRule="auto"/>
        <w:jc w:val="both"/>
        <w:rPr>
          <w:rFonts w:asciiTheme="majorHAnsi" w:hAnsiTheme="majorHAnsi" w:cstheme="majorHAnsi"/>
        </w:rPr>
      </w:pPr>
      <w:r w:rsidRPr="0041476F">
        <w:rPr>
          <w:rFonts w:asciiTheme="majorHAnsi" w:hAnsiTheme="majorHAnsi" w:cstheme="majorHAnsi"/>
          <w:b/>
        </w:rPr>
        <w:t>Adres poczty elektronicznej:</w:t>
      </w:r>
      <w:r w:rsidRPr="0041476F">
        <w:rPr>
          <w:rFonts w:asciiTheme="majorHAnsi" w:hAnsiTheme="majorHAnsi" w:cstheme="majorHAnsi"/>
        </w:rPr>
        <w:t xml:space="preserve"> </w:t>
      </w:r>
      <w:hyperlink r:id="rId8" w:history="1">
        <w:r w:rsidR="003120A2" w:rsidRPr="0041476F">
          <w:rPr>
            <w:rStyle w:val="Hipercze"/>
            <w:rFonts w:asciiTheme="majorHAnsi" w:hAnsiTheme="majorHAnsi" w:cstheme="majorHAnsi"/>
            <w:color w:val="auto"/>
          </w:rPr>
          <w:t>wup@wup.torun.pl</w:t>
        </w:r>
      </w:hyperlink>
      <w:r w:rsidR="001A0A15" w:rsidRPr="0041476F">
        <w:rPr>
          <w:rFonts w:asciiTheme="majorHAnsi" w:hAnsiTheme="majorHAnsi" w:cstheme="majorHAnsi"/>
        </w:rPr>
        <w:t>,</w:t>
      </w:r>
    </w:p>
    <w:p w14:paraId="5D770081" w14:textId="1B53FBB2" w:rsidR="00BB6F8F" w:rsidRPr="0041476F" w:rsidRDefault="00F5793A" w:rsidP="00316923">
      <w:pPr>
        <w:numPr>
          <w:ilvl w:val="1"/>
          <w:numId w:val="1"/>
        </w:numPr>
        <w:spacing w:line="240" w:lineRule="auto"/>
        <w:jc w:val="both"/>
        <w:rPr>
          <w:rFonts w:asciiTheme="majorHAnsi" w:hAnsiTheme="majorHAnsi" w:cstheme="majorHAnsi"/>
        </w:rPr>
      </w:pPr>
      <w:r w:rsidRPr="0041476F">
        <w:rPr>
          <w:rFonts w:asciiTheme="majorHAnsi" w:hAnsiTheme="majorHAnsi" w:cstheme="majorHAnsi"/>
          <w:b/>
        </w:rPr>
        <w:t>Adres strony internetowej prowadzonego postępowania:</w:t>
      </w:r>
      <w:r w:rsidR="00BB6F8F" w:rsidRPr="0041476F">
        <w:rPr>
          <w:rFonts w:asciiTheme="majorHAnsi" w:hAnsiTheme="majorHAnsi" w:cstheme="majorHAnsi"/>
        </w:rPr>
        <w:t xml:space="preserve"> </w:t>
      </w:r>
      <w:hyperlink r:id="rId9" w:history="1">
        <w:r w:rsidR="00BB6F8F" w:rsidRPr="0041476F">
          <w:rPr>
            <w:rStyle w:val="Hipercze"/>
            <w:rFonts w:asciiTheme="majorHAnsi" w:hAnsiTheme="majorHAnsi" w:cstheme="majorHAnsi"/>
            <w:color w:val="auto"/>
          </w:rPr>
          <w:t>https://miniportal.uzp.gov.pl/</w:t>
        </w:r>
      </w:hyperlink>
      <w:r w:rsidR="00BB6F8F" w:rsidRPr="0041476F">
        <w:rPr>
          <w:rFonts w:asciiTheme="majorHAnsi" w:hAnsiTheme="majorHAnsi" w:cstheme="majorHAnsi"/>
        </w:rPr>
        <w:t>,</w:t>
      </w:r>
      <w:r w:rsidR="00BB6F8F" w:rsidRPr="0041476F">
        <w:rPr>
          <w:rFonts w:asciiTheme="majorHAnsi" w:hAnsiTheme="majorHAnsi" w:cstheme="majorHAnsi"/>
          <w:b/>
          <w:bCs/>
        </w:rPr>
        <w:t xml:space="preserve"> </w:t>
      </w:r>
    </w:p>
    <w:p w14:paraId="6A82740D" w14:textId="6CF40B05" w:rsidR="00D1176B" w:rsidRPr="0041476F" w:rsidRDefault="00D1176B" w:rsidP="00316923">
      <w:pPr>
        <w:numPr>
          <w:ilvl w:val="1"/>
          <w:numId w:val="1"/>
        </w:numPr>
        <w:spacing w:line="240" w:lineRule="auto"/>
        <w:jc w:val="both"/>
        <w:rPr>
          <w:rFonts w:asciiTheme="majorHAnsi" w:hAnsiTheme="majorHAnsi" w:cstheme="majorHAnsi"/>
          <w:b/>
          <w:bCs/>
        </w:rPr>
      </w:pPr>
      <w:r w:rsidRPr="0041476F">
        <w:rPr>
          <w:rFonts w:asciiTheme="majorHAnsi" w:hAnsiTheme="majorHAnsi" w:cstheme="majorHAnsi"/>
          <w:b/>
          <w:bCs/>
        </w:rPr>
        <w:t>Adres strony internetowej, na której udostępniane będą zmiany i wyjaśnienia treści SWZ oraz inne dokumenty zamówienia bezpośrednio związane z postępowaniem o udzielenie zamówienia</w:t>
      </w:r>
      <w:r w:rsidR="00446A20" w:rsidRPr="0041476F">
        <w:rPr>
          <w:rFonts w:asciiTheme="majorHAnsi" w:hAnsiTheme="majorHAnsi" w:cstheme="majorHAnsi"/>
          <w:b/>
          <w:bCs/>
        </w:rPr>
        <w:t xml:space="preserve">: </w:t>
      </w:r>
      <w:hyperlink r:id="rId10" w:history="1">
        <w:r w:rsidR="005A1EB3" w:rsidRPr="0041476F">
          <w:rPr>
            <w:rStyle w:val="Hipercze"/>
            <w:rFonts w:asciiTheme="majorHAnsi" w:hAnsiTheme="majorHAnsi" w:cstheme="majorHAnsi"/>
            <w:color w:val="auto"/>
          </w:rPr>
          <w:t>https://miniportal.uzp.gov.pl/</w:t>
        </w:r>
      </w:hyperlink>
      <w:r w:rsidR="005A1EB3" w:rsidRPr="0041476F">
        <w:rPr>
          <w:rFonts w:asciiTheme="majorHAnsi" w:hAnsiTheme="majorHAnsi" w:cstheme="majorHAnsi"/>
        </w:rPr>
        <w:t>,</w:t>
      </w:r>
      <w:r w:rsidR="005A1EB3" w:rsidRPr="0041476F">
        <w:rPr>
          <w:rFonts w:asciiTheme="majorHAnsi" w:hAnsiTheme="majorHAnsi" w:cstheme="majorHAnsi"/>
          <w:b/>
          <w:bCs/>
        </w:rPr>
        <w:t xml:space="preserve"> </w:t>
      </w:r>
      <w:hyperlink r:id="rId11" w:history="1">
        <w:r w:rsidR="00E63256" w:rsidRPr="0041476F">
          <w:rPr>
            <w:rStyle w:val="Hipercze"/>
            <w:rFonts w:asciiTheme="majorHAnsi" w:hAnsiTheme="majorHAnsi" w:cstheme="majorHAnsi"/>
            <w:color w:val="auto"/>
          </w:rPr>
          <w:t>http://wup.torun.ibip.pl/</w:t>
        </w:r>
      </w:hyperlink>
    </w:p>
    <w:p w14:paraId="7BDB1404" w14:textId="33A72A30" w:rsidR="003277F7" w:rsidRPr="0041476F" w:rsidRDefault="003277F7" w:rsidP="00316923">
      <w:pPr>
        <w:numPr>
          <w:ilvl w:val="1"/>
          <w:numId w:val="1"/>
        </w:numPr>
        <w:spacing w:line="240" w:lineRule="auto"/>
        <w:jc w:val="both"/>
        <w:rPr>
          <w:rFonts w:asciiTheme="majorHAnsi" w:hAnsiTheme="majorHAnsi" w:cstheme="majorHAnsi"/>
        </w:rPr>
      </w:pPr>
      <w:r w:rsidRPr="0041476F">
        <w:rPr>
          <w:rFonts w:asciiTheme="majorHAnsi" w:hAnsiTheme="majorHAnsi" w:cstheme="majorHAnsi"/>
          <w:b/>
        </w:rPr>
        <w:t>Godziny</w:t>
      </w:r>
      <w:r w:rsidR="002C4209" w:rsidRPr="0041476F">
        <w:rPr>
          <w:rFonts w:asciiTheme="majorHAnsi" w:hAnsiTheme="majorHAnsi" w:cstheme="majorHAnsi"/>
          <w:b/>
        </w:rPr>
        <w:t xml:space="preserve"> </w:t>
      </w:r>
      <w:r w:rsidRPr="0041476F">
        <w:rPr>
          <w:rFonts w:asciiTheme="majorHAnsi" w:hAnsiTheme="majorHAnsi" w:cstheme="majorHAnsi"/>
          <w:b/>
        </w:rPr>
        <w:t>otwarcia</w:t>
      </w:r>
      <w:r w:rsidR="002C4209" w:rsidRPr="0041476F">
        <w:rPr>
          <w:rFonts w:asciiTheme="majorHAnsi" w:hAnsiTheme="majorHAnsi" w:cstheme="majorHAnsi"/>
          <w:b/>
        </w:rPr>
        <w:t xml:space="preserve"> </w:t>
      </w:r>
      <w:r w:rsidR="001A0A15" w:rsidRPr="0041476F">
        <w:rPr>
          <w:rFonts w:asciiTheme="majorHAnsi" w:hAnsiTheme="majorHAnsi" w:cstheme="majorHAnsi"/>
          <w:b/>
        </w:rPr>
        <w:t>Wojewódzkiego Urzędu Pracy w Toruniu</w:t>
      </w:r>
      <w:r w:rsidRPr="0041476F">
        <w:rPr>
          <w:rFonts w:asciiTheme="majorHAnsi" w:hAnsiTheme="majorHAnsi" w:cstheme="majorHAnsi"/>
          <w:b/>
        </w:rPr>
        <w:t>:</w:t>
      </w:r>
      <w:r w:rsidR="00344489" w:rsidRPr="0041476F">
        <w:rPr>
          <w:rFonts w:asciiTheme="majorHAnsi" w:hAnsiTheme="majorHAnsi" w:cstheme="majorHAnsi"/>
        </w:rPr>
        <w:t xml:space="preserve"> poniedziałek-</w:t>
      </w:r>
      <w:r w:rsidRPr="0041476F">
        <w:rPr>
          <w:rFonts w:asciiTheme="majorHAnsi" w:hAnsiTheme="majorHAnsi" w:cstheme="majorHAnsi"/>
        </w:rPr>
        <w:t>piątek: 7:</w:t>
      </w:r>
      <w:r w:rsidR="001A0A15" w:rsidRPr="0041476F">
        <w:rPr>
          <w:rFonts w:asciiTheme="majorHAnsi" w:hAnsiTheme="majorHAnsi" w:cstheme="majorHAnsi"/>
        </w:rPr>
        <w:t>30</w:t>
      </w:r>
      <w:r w:rsidR="00344489" w:rsidRPr="0041476F">
        <w:rPr>
          <w:rFonts w:asciiTheme="majorHAnsi" w:hAnsiTheme="majorHAnsi" w:cstheme="majorHAnsi"/>
        </w:rPr>
        <w:t>-</w:t>
      </w:r>
      <w:r w:rsidRPr="0041476F">
        <w:rPr>
          <w:rFonts w:asciiTheme="majorHAnsi" w:hAnsiTheme="majorHAnsi" w:cstheme="majorHAnsi"/>
        </w:rPr>
        <w:t>15:</w:t>
      </w:r>
      <w:r w:rsidR="001A0A15" w:rsidRPr="0041476F">
        <w:rPr>
          <w:rFonts w:asciiTheme="majorHAnsi" w:hAnsiTheme="majorHAnsi" w:cstheme="majorHAnsi"/>
        </w:rPr>
        <w:t>3</w:t>
      </w:r>
      <w:r w:rsidRPr="0041476F">
        <w:rPr>
          <w:rFonts w:asciiTheme="majorHAnsi" w:hAnsiTheme="majorHAnsi" w:cstheme="majorHAnsi"/>
        </w:rPr>
        <w:t xml:space="preserve">0. </w:t>
      </w:r>
    </w:p>
    <w:p w14:paraId="5A74004B" w14:textId="77777777" w:rsidR="003277F7" w:rsidRPr="0041476F" w:rsidRDefault="003277F7" w:rsidP="00316923">
      <w:pPr>
        <w:numPr>
          <w:ilvl w:val="1"/>
          <w:numId w:val="1"/>
        </w:numPr>
        <w:spacing w:line="240" w:lineRule="auto"/>
        <w:jc w:val="both"/>
        <w:rPr>
          <w:rFonts w:asciiTheme="majorHAnsi" w:hAnsiTheme="majorHAnsi" w:cstheme="majorHAnsi"/>
        </w:rPr>
      </w:pPr>
      <w:r w:rsidRPr="0041476F">
        <w:rPr>
          <w:rFonts w:asciiTheme="majorHAnsi" w:hAnsiTheme="majorHAnsi" w:cstheme="majorHAnsi"/>
          <w:b/>
          <w:bCs/>
        </w:rPr>
        <w:t>Definicje i skróty:</w:t>
      </w:r>
      <w:r w:rsidRPr="0041476F">
        <w:rPr>
          <w:rFonts w:asciiTheme="majorHAnsi" w:hAnsiTheme="majorHAnsi" w:cstheme="majorHAnsi"/>
        </w:rPr>
        <w:t xml:space="preserve"> Ilekroć w ni</w:t>
      </w:r>
      <w:r w:rsidR="00E375A5" w:rsidRPr="0041476F">
        <w:rPr>
          <w:rFonts w:asciiTheme="majorHAnsi" w:hAnsiTheme="majorHAnsi" w:cstheme="majorHAnsi"/>
        </w:rPr>
        <w:t xml:space="preserve">niejszej Specyfikacji </w:t>
      </w:r>
      <w:r w:rsidRPr="0041476F">
        <w:rPr>
          <w:rFonts w:asciiTheme="majorHAnsi" w:hAnsiTheme="majorHAnsi" w:cstheme="majorHAnsi"/>
        </w:rPr>
        <w:t>Warunków Zamówienia jest mowa o:</w:t>
      </w:r>
    </w:p>
    <w:p w14:paraId="2F3C3030" w14:textId="59C509BB" w:rsidR="003277F7" w:rsidRPr="0041476F" w:rsidRDefault="003277F7" w:rsidP="00316923">
      <w:pPr>
        <w:numPr>
          <w:ilvl w:val="0"/>
          <w:numId w:val="2"/>
        </w:numPr>
        <w:tabs>
          <w:tab w:val="clear" w:pos="1832"/>
          <w:tab w:val="num" w:pos="1068"/>
        </w:tabs>
        <w:spacing w:line="240" w:lineRule="auto"/>
        <w:ind w:left="1068"/>
        <w:jc w:val="both"/>
        <w:rPr>
          <w:rFonts w:asciiTheme="majorHAnsi" w:hAnsiTheme="majorHAnsi" w:cstheme="majorHAnsi"/>
        </w:rPr>
      </w:pPr>
      <w:r w:rsidRPr="0041476F">
        <w:rPr>
          <w:rFonts w:asciiTheme="majorHAnsi" w:hAnsiTheme="majorHAnsi" w:cstheme="majorHAnsi"/>
        </w:rPr>
        <w:t xml:space="preserve">zamawiającym – oznacza to </w:t>
      </w:r>
      <w:r w:rsidR="00BB5EFA" w:rsidRPr="0041476F">
        <w:rPr>
          <w:rFonts w:asciiTheme="majorHAnsi" w:hAnsiTheme="majorHAnsi" w:cstheme="majorHAnsi"/>
        </w:rPr>
        <w:t>Wojewódzki Urząd Pracy w Toruniu</w:t>
      </w:r>
      <w:r w:rsidRPr="0041476F">
        <w:rPr>
          <w:rFonts w:asciiTheme="majorHAnsi" w:hAnsiTheme="majorHAnsi" w:cstheme="majorHAnsi"/>
        </w:rPr>
        <w:t>,</w:t>
      </w:r>
    </w:p>
    <w:p w14:paraId="33116D57" w14:textId="77777777" w:rsidR="00EB6F8E" w:rsidRPr="0041476F" w:rsidRDefault="003277F7" w:rsidP="00316923">
      <w:pPr>
        <w:numPr>
          <w:ilvl w:val="0"/>
          <w:numId w:val="2"/>
        </w:numPr>
        <w:tabs>
          <w:tab w:val="clear" w:pos="1832"/>
          <w:tab w:val="num" w:pos="1068"/>
        </w:tabs>
        <w:spacing w:line="240" w:lineRule="auto"/>
        <w:ind w:left="1068"/>
        <w:jc w:val="both"/>
        <w:rPr>
          <w:rFonts w:asciiTheme="majorHAnsi" w:hAnsiTheme="majorHAnsi" w:cstheme="majorHAnsi"/>
        </w:rPr>
      </w:pPr>
      <w:r w:rsidRPr="0041476F">
        <w:rPr>
          <w:rFonts w:asciiTheme="majorHAnsi" w:hAnsiTheme="majorHAnsi" w:cstheme="majorHAnsi"/>
        </w:rPr>
        <w:t>wykonawcy – oznacza to podmiot ubiegający się o udzielenie zamówienia,</w:t>
      </w:r>
    </w:p>
    <w:p w14:paraId="3E9C7C85" w14:textId="4AB1FAB1" w:rsidR="003277F7" w:rsidRPr="0041476F" w:rsidRDefault="00EB6F8E" w:rsidP="00316923">
      <w:pPr>
        <w:numPr>
          <w:ilvl w:val="0"/>
          <w:numId w:val="2"/>
        </w:numPr>
        <w:tabs>
          <w:tab w:val="clear" w:pos="1832"/>
          <w:tab w:val="num" w:pos="1068"/>
        </w:tabs>
        <w:spacing w:line="240" w:lineRule="auto"/>
        <w:ind w:left="1068"/>
        <w:jc w:val="both"/>
        <w:rPr>
          <w:rFonts w:asciiTheme="majorHAnsi" w:hAnsiTheme="majorHAnsi" w:cstheme="majorHAnsi"/>
        </w:rPr>
      </w:pPr>
      <w:r w:rsidRPr="0041476F">
        <w:rPr>
          <w:rFonts w:asciiTheme="majorHAnsi" w:hAnsiTheme="majorHAnsi" w:cstheme="majorHAnsi"/>
        </w:rPr>
        <w:t>S</w:t>
      </w:r>
      <w:r w:rsidR="003277F7" w:rsidRPr="0041476F">
        <w:rPr>
          <w:rFonts w:asciiTheme="majorHAnsi" w:hAnsiTheme="majorHAnsi" w:cstheme="majorHAnsi"/>
        </w:rPr>
        <w:t>WZ – oznacza</w:t>
      </w:r>
      <w:r w:rsidR="00F71265" w:rsidRPr="0041476F">
        <w:rPr>
          <w:rFonts w:asciiTheme="majorHAnsi" w:hAnsiTheme="majorHAnsi" w:cstheme="majorHAnsi"/>
        </w:rPr>
        <w:t xml:space="preserve"> to </w:t>
      </w:r>
      <w:r w:rsidR="00B915D1" w:rsidRPr="0041476F">
        <w:rPr>
          <w:rFonts w:asciiTheme="majorHAnsi" w:hAnsiTheme="majorHAnsi" w:cstheme="majorHAnsi"/>
        </w:rPr>
        <w:t>S</w:t>
      </w:r>
      <w:r w:rsidR="00F71265" w:rsidRPr="0041476F">
        <w:rPr>
          <w:rFonts w:asciiTheme="majorHAnsi" w:hAnsiTheme="majorHAnsi" w:cstheme="majorHAnsi"/>
        </w:rPr>
        <w:t xml:space="preserve">pecyfikację </w:t>
      </w:r>
      <w:r w:rsidR="00B915D1" w:rsidRPr="0041476F">
        <w:rPr>
          <w:rFonts w:asciiTheme="majorHAnsi" w:hAnsiTheme="majorHAnsi" w:cstheme="majorHAnsi"/>
        </w:rPr>
        <w:t>W</w:t>
      </w:r>
      <w:r w:rsidR="003277F7" w:rsidRPr="0041476F">
        <w:rPr>
          <w:rFonts w:asciiTheme="majorHAnsi" w:hAnsiTheme="majorHAnsi" w:cstheme="majorHAnsi"/>
        </w:rPr>
        <w:t xml:space="preserve">arunków </w:t>
      </w:r>
      <w:r w:rsidR="00B915D1" w:rsidRPr="0041476F">
        <w:rPr>
          <w:rFonts w:asciiTheme="majorHAnsi" w:hAnsiTheme="majorHAnsi" w:cstheme="majorHAnsi"/>
        </w:rPr>
        <w:t>Z</w:t>
      </w:r>
      <w:r w:rsidR="003277F7" w:rsidRPr="0041476F">
        <w:rPr>
          <w:rFonts w:asciiTheme="majorHAnsi" w:hAnsiTheme="majorHAnsi" w:cstheme="majorHAnsi"/>
        </w:rPr>
        <w:t>amówienia,</w:t>
      </w:r>
    </w:p>
    <w:p w14:paraId="238F8E99" w14:textId="1A592D4A" w:rsidR="00692B1F" w:rsidRPr="0041476F" w:rsidRDefault="00F71265" w:rsidP="00692B1F">
      <w:pPr>
        <w:numPr>
          <w:ilvl w:val="0"/>
          <w:numId w:val="2"/>
        </w:numPr>
        <w:tabs>
          <w:tab w:val="clear" w:pos="1832"/>
          <w:tab w:val="num" w:pos="1068"/>
        </w:tabs>
        <w:spacing w:line="240" w:lineRule="auto"/>
        <w:ind w:left="1068"/>
        <w:jc w:val="both"/>
        <w:rPr>
          <w:rFonts w:asciiTheme="majorHAnsi" w:hAnsiTheme="majorHAnsi" w:cstheme="majorHAnsi"/>
        </w:rPr>
      </w:pPr>
      <w:r w:rsidRPr="0041476F">
        <w:rPr>
          <w:rFonts w:asciiTheme="majorHAnsi" w:hAnsiTheme="majorHAnsi" w:cstheme="majorHAnsi"/>
        </w:rPr>
        <w:t>u</w:t>
      </w:r>
      <w:r w:rsidR="003277F7" w:rsidRPr="0041476F">
        <w:rPr>
          <w:rFonts w:asciiTheme="majorHAnsi" w:hAnsiTheme="majorHAnsi" w:cstheme="majorHAnsi"/>
        </w:rPr>
        <w:t>stawie</w:t>
      </w:r>
      <w:r w:rsidRPr="0041476F">
        <w:rPr>
          <w:rFonts w:asciiTheme="majorHAnsi" w:hAnsiTheme="majorHAnsi" w:cstheme="majorHAnsi"/>
        </w:rPr>
        <w:t xml:space="preserve"> </w:t>
      </w:r>
      <w:proofErr w:type="spellStart"/>
      <w:r w:rsidRPr="0041476F">
        <w:rPr>
          <w:rFonts w:asciiTheme="majorHAnsi" w:hAnsiTheme="majorHAnsi" w:cstheme="majorHAnsi"/>
        </w:rPr>
        <w:t>Pzp</w:t>
      </w:r>
      <w:proofErr w:type="spellEnd"/>
      <w:r w:rsidR="003277F7" w:rsidRPr="0041476F">
        <w:rPr>
          <w:rFonts w:asciiTheme="majorHAnsi" w:hAnsiTheme="majorHAnsi" w:cstheme="majorHAnsi"/>
        </w:rPr>
        <w:t xml:space="preserve"> – oznacza to ustawę</w:t>
      </w:r>
      <w:r w:rsidRPr="0041476F">
        <w:rPr>
          <w:rFonts w:asciiTheme="majorHAnsi" w:hAnsiTheme="majorHAnsi" w:cstheme="majorHAnsi"/>
        </w:rPr>
        <w:t xml:space="preserve"> z dnia 11 września 2019 </w:t>
      </w:r>
      <w:r w:rsidR="003277F7" w:rsidRPr="0041476F">
        <w:rPr>
          <w:rFonts w:asciiTheme="majorHAnsi" w:hAnsiTheme="majorHAnsi" w:cstheme="majorHAnsi"/>
        </w:rPr>
        <w:t>r. - Prawo zamówień</w:t>
      </w:r>
      <w:r w:rsidRPr="0041476F">
        <w:rPr>
          <w:rFonts w:asciiTheme="majorHAnsi" w:hAnsiTheme="majorHAnsi" w:cstheme="majorHAnsi"/>
        </w:rPr>
        <w:t xml:space="preserve"> publicznych  </w:t>
      </w:r>
      <w:r w:rsidR="00DA2FD4" w:rsidRPr="0041476F">
        <w:rPr>
          <w:rFonts w:asciiTheme="majorHAnsi" w:hAnsiTheme="majorHAnsi" w:cstheme="majorHAnsi"/>
        </w:rPr>
        <w:t xml:space="preserve"> </w:t>
      </w:r>
      <w:r w:rsidR="00692B1F" w:rsidRPr="0041476F">
        <w:rPr>
          <w:rFonts w:asciiTheme="majorHAnsi" w:hAnsiTheme="majorHAnsi" w:cstheme="majorHAnsi"/>
        </w:rPr>
        <w:t xml:space="preserve">(Dz.U. z 2021 r. poz. 1129 z </w:t>
      </w:r>
      <w:proofErr w:type="spellStart"/>
      <w:r w:rsidR="00692B1F" w:rsidRPr="0041476F">
        <w:rPr>
          <w:rFonts w:asciiTheme="majorHAnsi" w:hAnsiTheme="majorHAnsi" w:cstheme="majorHAnsi"/>
        </w:rPr>
        <w:t>późn</w:t>
      </w:r>
      <w:proofErr w:type="spellEnd"/>
      <w:r w:rsidR="00692B1F" w:rsidRPr="0041476F">
        <w:rPr>
          <w:rFonts w:asciiTheme="majorHAnsi" w:hAnsiTheme="majorHAnsi" w:cstheme="majorHAnsi"/>
        </w:rPr>
        <w:t xml:space="preserve">. zm.). </w:t>
      </w:r>
    </w:p>
    <w:p w14:paraId="1461D2F6" w14:textId="027B89DF" w:rsidR="003277F7" w:rsidRPr="0041476F" w:rsidRDefault="003277F7" w:rsidP="00692B1F">
      <w:pPr>
        <w:spacing w:line="240" w:lineRule="auto"/>
        <w:ind w:left="1068"/>
        <w:jc w:val="both"/>
        <w:rPr>
          <w:rFonts w:asciiTheme="majorHAnsi" w:hAnsiTheme="majorHAnsi" w:cstheme="majorHAnsi"/>
        </w:rPr>
      </w:pPr>
    </w:p>
    <w:p w14:paraId="56782AA3" w14:textId="77777777" w:rsidR="001C73AA" w:rsidRPr="0041476F" w:rsidRDefault="001C73AA" w:rsidP="003277F7">
      <w:pPr>
        <w:rPr>
          <w:rFonts w:asciiTheme="majorHAnsi" w:hAnsiTheme="majorHAnsi" w:cstheme="majorHAnsi"/>
        </w:rPr>
      </w:pPr>
    </w:p>
    <w:p w14:paraId="68868F88" w14:textId="77777777" w:rsidR="003277F7" w:rsidRPr="0041476F" w:rsidRDefault="003277F7" w:rsidP="00316923">
      <w:pPr>
        <w:numPr>
          <w:ilvl w:val="0"/>
          <w:numId w:val="8"/>
        </w:numPr>
        <w:spacing w:line="240" w:lineRule="auto"/>
        <w:jc w:val="both"/>
        <w:rPr>
          <w:rFonts w:asciiTheme="majorHAnsi" w:hAnsiTheme="majorHAnsi" w:cstheme="majorHAnsi"/>
          <w:b/>
        </w:rPr>
      </w:pPr>
      <w:r w:rsidRPr="0041476F">
        <w:rPr>
          <w:rFonts w:asciiTheme="majorHAnsi" w:hAnsiTheme="majorHAnsi" w:cstheme="majorHAnsi"/>
          <w:b/>
        </w:rPr>
        <w:t>TRYB UDZIELENIA ZAMÓWIENIA</w:t>
      </w:r>
    </w:p>
    <w:p w14:paraId="01741DEC" w14:textId="10959329" w:rsidR="00912E91" w:rsidRPr="0041476F" w:rsidRDefault="00912E91" w:rsidP="00094BF9">
      <w:pPr>
        <w:spacing w:line="240" w:lineRule="auto"/>
        <w:ind w:left="720"/>
        <w:jc w:val="both"/>
        <w:rPr>
          <w:rFonts w:asciiTheme="majorHAnsi" w:hAnsiTheme="majorHAnsi" w:cstheme="majorHAnsi"/>
          <w:strike/>
        </w:rPr>
      </w:pPr>
    </w:p>
    <w:p w14:paraId="3B082A33" w14:textId="77270A9B" w:rsidR="00AD33C5" w:rsidRPr="0041476F" w:rsidRDefault="00912E91" w:rsidP="00316923">
      <w:pPr>
        <w:numPr>
          <w:ilvl w:val="1"/>
          <w:numId w:val="7"/>
        </w:numPr>
        <w:spacing w:line="240" w:lineRule="auto"/>
        <w:jc w:val="both"/>
        <w:rPr>
          <w:rFonts w:asciiTheme="majorHAnsi" w:hAnsiTheme="majorHAnsi" w:cstheme="majorHAnsi"/>
        </w:rPr>
      </w:pPr>
      <w:r w:rsidRPr="0041476F">
        <w:rPr>
          <w:rFonts w:asciiTheme="majorHAnsi" w:hAnsiTheme="majorHAnsi" w:cstheme="majorHAnsi"/>
        </w:rPr>
        <w:t xml:space="preserve">Niniejsze postępowanie </w:t>
      </w:r>
      <w:r w:rsidR="003120A2" w:rsidRPr="0041476F">
        <w:rPr>
          <w:rFonts w:asciiTheme="majorHAnsi" w:hAnsiTheme="majorHAnsi" w:cstheme="majorHAnsi"/>
        </w:rPr>
        <w:t xml:space="preserve"> </w:t>
      </w:r>
      <w:r w:rsidR="001157B3" w:rsidRPr="0041476F">
        <w:rPr>
          <w:rFonts w:asciiTheme="majorHAnsi" w:hAnsiTheme="majorHAnsi" w:cstheme="majorHAnsi"/>
        </w:rPr>
        <w:t>3</w:t>
      </w:r>
      <w:r w:rsidR="003120A2" w:rsidRPr="0041476F">
        <w:rPr>
          <w:rFonts w:asciiTheme="majorHAnsi" w:hAnsiTheme="majorHAnsi" w:cstheme="majorHAnsi"/>
        </w:rPr>
        <w:t xml:space="preserve"> częściowe </w:t>
      </w:r>
      <w:r w:rsidRPr="0041476F">
        <w:rPr>
          <w:rFonts w:asciiTheme="majorHAnsi" w:hAnsiTheme="majorHAnsi" w:cstheme="majorHAnsi"/>
        </w:rPr>
        <w:t>prowadzone jest w trybie podstawowym</w:t>
      </w:r>
      <w:r w:rsidR="006A76FD" w:rsidRPr="0041476F">
        <w:rPr>
          <w:rFonts w:asciiTheme="majorHAnsi" w:hAnsiTheme="majorHAnsi" w:cstheme="majorHAnsi"/>
        </w:rPr>
        <w:t xml:space="preserve"> bez przeprowadzenia negocjacji</w:t>
      </w:r>
      <w:r w:rsidRPr="0041476F">
        <w:rPr>
          <w:rFonts w:asciiTheme="majorHAnsi" w:hAnsiTheme="majorHAnsi" w:cstheme="majorHAnsi"/>
        </w:rPr>
        <w:t xml:space="preserve"> o jakim stanowi art. 275 pkt 1 ustawy </w:t>
      </w:r>
      <w:proofErr w:type="spellStart"/>
      <w:r w:rsidRPr="0041476F">
        <w:rPr>
          <w:rFonts w:asciiTheme="majorHAnsi" w:hAnsiTheme="majorHAnsi" w:cstheme="majorHAnsi"/>
        </w:rPr>
        <w:t>Pzp</w:t>
      </w:r>
      <w:proofErr w:type="spellEnd"/>
      <w:r w:rsidR="000A5101" w:rsidRPr="0041476F">
        <w:rPr>
          <w:rFonts w:asciiTheme="majorHAnsi" w:hAnsiTheme="majorHAnsi" w:cstheme="majorHAnsi"/>
        </w:rPr>
        <w:t xml:space="preserve">. </w:t>
      </w:r>
    </w:p>
    <w:p w14:paraId="6A38694D" w14:textId="77777777" w:rsidR="00DA5F44" w:rsidRPr="0041476F" w:rsidRDefault="00CE5D06" w:rsidP="00316923">
      <w:pPr>
        <w:numPr>
          <w:ilvl w:val="1"/>
          <w:numId w:val="7"/>
        </w:numPr>
        <w:spacing w:line="240" w:lineRule="auto"/>
        <w:jc w:val="both"/>
        <w:rPr>
          <w:rFonts w:asciiTheme="majorHAnsi" w:hAnsiTheme="majorHAnsi" w:cstheme="majorHAnsi"/>
        </w:rPr>
      </w:pPr>
      <w:r w:rsidRPr="0041476F">
        <w:rPr>
          <w:rFonts w:asciiTheme="majorHAnsi" w:hAnsiTheme="majorHAnsi" w:cstheme="majorHAnsi"/>
        </w:rPr>
        <w:t xml:space="preserve">Zamawiający nie przewiduje </w:t>
      </w:r>
      <w:r w:rsidR="003201A0" w:rsidRPr="0041476F">
        <w:rPr>
          <w:rFonts w:asciiTheme="majorHAnsi" w:hAnsiTheme="majorHAnsi" w:cstheme="majorHAnsi"/>
        </w:rPr>
        <w:t xml:space="preserve">wyboru najkorzystniejszej oferty z możliwością </w:t>
      </w:r>
      <w:r w:rsidRPr="0041476F">
        <w:rPr>
          <w:rFonts w:asciiTheme="majorHAnsi" w:hAnsiTheme="majorHAnsi" w:cstheme="majorHAnsi"/>
        </w:rPr>
        <w:t>prowadzenia negocjacji.</w:t>
      </w:r>
    </w:p>
    <w:p w14:paraId="25E93E94" w14:textId="5EB393DD" w:rsidR="00DA5F44" w:rsidRPr="0041476F" w:rsidRDefault="00DA5F44" w:rsidP="00316923">
      <w:pPr>
        <w:numPr>
          <w:ilvl w:val="1"/>
          <w:numId w:val="7"/>
        </w:numPr>
        <w:spacing w:line="240" w:lineRule="auto"/>
        <w:jc w:val="both"/>
        <w:rPr>
          <w:rFonts w:asciiTheme="majorHAnsi" w:hAnsiTheme="majorHAnsi" w:cstheme="majorHAnsi"/>
        </w:rPr>
      </w:pPr>
      <w:r w:rsidRPr="0041476F">
        <w:rPr>
          <w:rFonts w:asciiTheme="majorHAnsi" w:eastAsiaTheme="minorHAnsi" w:hAnsiTheme="majorHAnsi" w:cstheme="majorHAnsi"/>
          <w:lang w:val="pl-PL" w:eastAsia="en-US"/>
        </w:rPr>
        <w:t xml:space="preserve">Postępowanie o udzielenie zamówienia prowadzone będzie przy użyciu </w:t>
      </w:r>
      <w:proofErr w:type="spellStart"/>
      <w:r w:rsidRPr="0041476F">
        <w:rPr>
          <w:rFonts w:asciiTheme="majorHAnsi" w:eastAsiaTheme="minorHAnsi" w:hAnsiTheme="majorHAnsi" w:cstheme="majorHAnsi"/>
          <w:lang w:val="pl-PL" w:eastAsia="en-US"/>
        </w:rPr>
        <w:t>miniPortalu</w:t>
      </w:r>
      <w:proofErr w:type="spellEnd"/>
      <w:r w:rsidRPr="0041476F">
        <w:rPr>
          <w:rFonts w:asciiTheme="majorHAnsi" w:eastAsiaTheme="minorHAnsi" w:hAnsiTheme="majorHAnsi" w:cstheme="majorHAnsi"/>
          <w:lang w:val="pl-PL" w:eastAsia="en-US"/>
        </w:rPr>
        <w:t>:</w:t>
      </w:r>
      <w:r w:rsidR="00210FB9" w:rsidRPr="0041476F">
        <w:rPr>
          <w:rFonts w:asciiTheme="majorHAnsi" w:eastAsiaTheme="minorHAnsi" w:hAnsiTheme="majorHAnsi" w:cstheme="majorHAnsi"/>
          <w:lang w:val="pl-PL" w:eastAsia="en-US"/>
        </w:rPr>
        <w:t xml:space="preserve"> </w:t>
      </w:r>
      <w:hyperlink r:id="rId12" w:history="1">
        <w:r w:rsidR="00210FB9" w:rsidRPr="0041476F">
          <w:rPr>
            <w:rStyle w:val="Hipercze"/>
            <w:rFonts w:asciiTheme="majorHAnsi" w:hAnsiTheme="majorHAnsi" w:cstheme="majorHAnsi"/>
            <w:color w:val="auto"/>
          </w:rPr>
          <w:t>https://miniportal.uzp.gov.pl/</w:t>
        </w:r>
      </w:hyperlink>
    </w:p>
    <w:p w14:paraId="31AFC29C" w14:textId="2BA1E28B" w:rsidR="00B7656C" w:rsidRPr="0041476F" w:rsidRDefault="003277F7" w:rsidP="00316923">
      <w:pPr>
        <w:numPr>
          <w:ilvl w:val="1"/>
          <w:numId w:val="7"/>
        </w:numPr>
        <w:spacing w:line="240" w:lineRule="auto"/>
        <w:jc w:val="both"/>
        <w:rPr>
          <w:rFonts w:asciiTheme="majorHAnsi" w:hAnsiTheme="majorHAnsi" w:cstheme="majorHAnsi"/>
          <w:b/>
        </w:rPr>
      </w:pPr>
      <w:r w:rsidRPr="0041476F">
        <w:rPr>
          <w:rFonts w:asciiTheme="majorHAnsi" w:hAnsiTheme="majorHAnsi" w:cstheme="majorHAnsi"/>
        </w:rPr>
        <w:t>Postępowanie oznaczone jest znakiem</w:t>
      </w:r>
      <w:r w:rsidR="008A1B17" w:rsidRPr="0041476F">
        <w:rPr>
          <w:rFonts w:asciiTheme="majorHAnsi" w:hAnsiTheme="majorHAnsi" w:cstheme="majorHAnsi"/>
          <w:b/>
        </w:rPr>
        <w:t xml:space="preserve"> </w:t>
      </w:r>
      <w:r w:rsidR="00BB5EFA" w:rsidRPr="0041476F">
        <w:rPr>
          <w:rFonts w:asciiTheme="majorHAnsi" w:hAnsiTheme="majorHAnsi" w:cstheme="majorHAnsi"/>
        </w:rPr>
        <w:t>DZ.RI.231-</w:t>
      </w:r>
      <w:r w:rsidR="00C707EE" w:rsidRPr="0041476F">
        <w:rPr>
          <w:rFonts w:asciiTheme="majorHAnsi" w:hAnsiTheme="majorHAnsi" w:cstheme="majorHAnsi"/>
        </w:rPr>
        <w:t>3</w:t>
      </w:r>
      <w:r w:rsidR="00BB5EFA" w:rsidRPr="0041476F">
        <w:rPr>
          <w:rFonts w:asciiTheme="majorHAnsi" w:hAnsiTheme="majorHAnsi" w:cstheme="majorHAnsi"/>
        </w:rPr>
        <w:t>/2021</w:t>
      </w:r>
    </w:p>
    <w:p w14:paraId="47DF1B3A" w14:textId="55245A95" w:rsidR="00650098" w:rsidRPr="0041476F" w:rsidRDefault="00650098" w:rsidP="00E146E0">
      <w:pPr>
        <w:spacing w:line="240" w:lineRule="auto"/>
        <w:jc w:val="both"/>
        <w:rPr>
          <w:rFonts w:asciiTheme="majorHAnsi" w:hAnsiTheme="majorHAnsi" w:cstheme="majorHAnsi"/>
          <w:b/>
        </w:rPr>
      </w:pPr>
    </w:p>
    <w:p w14:paraId="41CD81CC" w14:textId="77777777" w:rsidR="00650098" w:rsidRPr="0041476F" w:rsidRDefault="00650098" w:rsidP="00316923">
      <w:pPr>
        <w:numPr>
          <w:ilvl w:val="0"/>
          <w:numId w:val="8"/>
        </w:numPr>
        <w:spacing w:line="240" w:lineRule="auto"/>
        <w:jc w:val="both"/>
        <w:rPr>
          <w:rFonts w:asciiTheme="majorHAnsi" w:hAnsiTheme="majorHAnsi" w:cstheme="majorHAnsi"/>
          <w:b/>
        </w:rPr>
      </w:pPr>
      <w:r w:rsidRPr="0041476F">
        <w:rPr>
          <w:rFonts w:asciiTheme="majorHAnsi" w:hAnsiTheme="majorHAnsi" w:cstheme="majorHAnsi"/>
          <w:b/>
        </w:rPr>
        <w:t>OPIS PRZEDMIOTU ZAMÓWIENIA</w:t>
      </w:r>
    </w:p>
    <w:p w14:paraId="4CC3F688" w14:textId="44973C45" w:rsidR="00BB5EFA" w:rsidRPr="0041476F" w:rsidRDefault="00650098" w:rsidP="00BB5EFA">
      <w:pPr>
        <w:numPr>
          <w:ilvl w:val="1"/>
          <w:numId w:val="3"/>
        </w:numPr>
        <w:spacing w:line="240" w:lineRule="auto"/>
        <w:jc w:val="both"/>
        <w:rPr>
          <w:rFonts w:asciiTheme="majorHAnsi" w:hAnsiTheme="majorHAnsi" w:cstheme="majorHAnsi"/>
          <w:b/>
          <w:strike/>
        </w:rPr>
      </w:pPr>
      <w:r w:rsidRPr="0041476F">
        <w:rPr>
          <w:rFonts w:asciiTheme="majorHAnsi" w:hAnsiTheme="majorHAnsi" w:cstheme="majorHAnsi"/>
          <w:b/>
        </w:rPr>
        <w:t>Przedmiotem zamówienia jest</w:t>
      </w:r>
      <w:r w:rsidR="00981D02" w:rsidRPr="0041476F">
        <w:rPr>
          <w:rFonts w:asciiTheme="majorHAnsi" w:hAnsiTheme="majorHAnsi" w:cstheme="majorHAnsi"/>
          <w:b/>
        </w:rPr>
        <w:t xml:space="preserve"> </w:t>
      </w:r>
      <w:r w:rsidR="00C707EE" w:rsidRPr="0041476F">
        <w:rPr>
          <w:rFonts w:asciiTheme="majorHAnsi" w:hAnsiTheme="majorHAnsi" w:cstheme="majorHAnsi"/>
          <w:b/>
        </w:rPr>
        <w:t>zakup</w:t>
      </w:r>
      <w:r w:rsidR="002F5917" w:rsidRPr="0041476F">
        <w:rPr>
          <w:rFonts w:asciiTheme="majorHAnsi" w:hAnsiTheme="majorHAnsi" w:cstheme="majorHAnsi"/>
          <w:b/>
        </w:rPr>
        <w:t xml:space="preserve"> i dostawa </w:t>
      </w:r>
      <w:r w:rsidR="00C707EE" w:rsidRPr="0041476F">
        <w:rPr>
          <w:rStyle w:val="Pogrubienie"/>
          <w:rFonts w:asciiTheme="majorHAnsi" w:hAnsiTheme="majorHAnsi" w:cstheme="majorHAnsi"/>
        </w:rPr>
        <w:t xml:space="preserve"> zestawów komputerowych</w:t>
      </w:r>
      <w:r w:rsidR="00692B1F" w:rsidRPr="0041476F">
        <w:rPr>
          <w:rStyle w:val="Pogrubienie"/>
          <w:rFonts w:asciiTheme="majorHAnsi" w:hAnsiTheme="majorHAnsi" w:cstheme="majorHAnsi"/>
        </w:rPr>
        <w:t>,</w:t>
      </w:r>
      <w:r w:rsidR="00692B1F" w:rsidRPr="0041476F">
        <w:rPr>
          <w:rFonts w:asciiTheme="majorHAnsi" w:hAnsiTheme="majorHAnsi" w:cstheme="majorHAnsi"/>
        </w:rPr>
        <w:t xml:space="preserve"> </w:t>
      </w:r>
      <w:bookmarkStart w:id="8" w:name="_Hlk80081209"/>
      <w:r w:rsidR="00692B1F" w:rsidRPr="0041476F">
        <w:rPr>
          <w:rFonts w:asciiTheme="majorHAnsi" w:hAnsiTheme="majorHAnsi" w:cstheme="majorHAnsi"/>
          <w:b/>
        </w:rPr>
        <w:t>zestawów notebooków</w:t>
      </w:r>
      <w:r w:rsidR="00C707EE" w:rsidRPr="0041476F">
        <w:rPr>
          <w:rStyle w:val="Pogrubienie"/>
          <w:rFonts w:asciiTheme="majorHAnsi" w:hAnsiTheme="majorHAnsi" w:cstheme="majorHAnsi"/>
        </w:rPr>
        <w:t xml:space="preserve"> </w:t>
      </w:r>
      <w:bookmarkEnd w:id="8"/>
      <w:r w:rsidR="00C707EE" w:rsidRPr="0041476F">
        <w:rPr>
          <w:rStyle w:val="Pogrubienie"/>
          <w:rFonts w:asciiTheme="majorHAnsi" w:hAnsiTheme="majorHAnsi" w:cstheme="majorHAnsi"/>
        </w:rPr>
        <w:t>oraz serwis i wsparcie serwerów HP</w:t>
      </w:r>
      <w:r w:rsidR="00C707EE" w:rsidRPr="0041476F">
        <w:rPr>
          <w:rFonts w:asciiTheme="majorHAnsi" w:hAnsiTheme="majorHAnsi" w:cstheme="majorHAnsi"/>
        </w:rPr>
        <w:t>. </w:t>
      </w:r>
      <w:r w:rsidR="00BB5EFA" w:rsidRPr="0041476F">
        <w:rPr>
          <w:rFonts w:asciiTheme="majorHAnsi" w:hAnsiTheme="majorHAnsi" w:cstheme="majorHAnsi"/>
          <w:b/>
        </w:rPr>
        <w:t xml:space="preserve"> na potrzeby Wojewódzkiego Urzędu Pracy w Toruniu</w:t>
      </w:r>
      <w:r w:rsidR="00D34581" w:rsidRPr="0041476F">
        <w:rPr>
          <w:rFonts w:asciiTheme="majorHAnsi" w:hAnsiTheme="majorHAnsi" w:cstheme="majorHAnsi"/>
          <w:b/>
        </w:rPr>
        <w:t>.</w:t>
      </w:r>
    </w:p>
    <w:p w14:paraId="03F93792" w14:textId="4DA6C1D4" w:rsidR="00650098" w:rsidRPr="0041476F" w:rsidRDefault="00650098" w:rsidP="00BB5EFA">
      <w:pPr>
        <w:spacing w:line="240" w:lineRule="auto"/>
        <w:ind w:left="720"/>
        <w:jc w:val="both"/>
        <w:rPr>
          <w:rFonts w:asciiTheme="majorHAnsi" w:hAnsiTheme="majorHAnsi" w:cstheme="majorHAnsi"/>
          <w:b/>
          <w:strike/>
        </w:rPr>
      </w:pPr>
    </w:p>
    <w:p w14:paraId="263B16BF" w14:textId="729666EF" w:rsidR="00094BF9" w:rsidRPr="0041476F" w:rsidRDefault="00650098" w:rsidP="00316923">
      <w:pPr>
        <w:numPr>
          <w:ilvl w:val="1"/>
          <w:numId w:val="3"/>
        </w:numPr>
        <w:spacing w:line="240" w:lineRule="auto"/>
        <w:jc w:val="both"/>
        <w:rPr>
          <w:rFonts w:asciiTheme="majorHAnsi" w:hAnsiTheme="majorHAnsi" w:cstheme="majorHAnsi"/>
          <w:b/>
        </w:rPr>
      </w:pPr>
      <w:r w:rsidRPr="0041476F">
        <w:rPr>
          <w:rFonts w:asciiTheme="majorHAnsi" w:hAnsiTheme="majorHAnsi" w:cstheme="majorHAnsi"/>
        </w:rPr>
        <w:t xml:space="preserve">Nazwy i kody dotyczące przedmiotu zamówienia we Wspólnym Słowniku Zamówień Publicznych (CPV): </w:t>
      </w:r>
    </w:p>
    <w:p w14:paraId="554DEBA3" w14:textId="77777777" w:rsidR="00C707EE" w:rsidRPr="0041476F" w:rsidRDefault="00C707EE" w:rsidP="00C707EE">
      <w:pPr>
        <w:pStyle w:val="Akapitzlist"/>
        <w:rPr>
          <w:rFonts w:asciiTheme="majorHAnsi" w:hAnsiTheme="majorHAnsi" w:cstheme="majorHAnsi"/>
          <w:b/>
        </w:rPr>
      </w:pPr>
    </w:p>
    <w:p w14:paraId="79C37593" w14:textId="68688974" w:rsidR="00C707EE" w:rsidRPr="0041476F" w:rsidRDefault="00C707EE" w:rsidP="00C707EE">
      <w:pPr>
        <w:spacing w:line="240" w:lineRule="auto"/>
        <w:ind w:left="720"/>
        <w:jc w:val="both"/>
        <w:rPr>
          <w:rFonts w:asciiTheme="majorHAnsi" w:hAnsiTheme="majorHAnsi" w:cstheme="majorHAnsi"/>
          <w:b/>
        </w:rPr>
      </w:pPr>
      <w:bookmarkStart w:id="9" w:name="_Hlk78198156"/>
      <w:r w:rsidRPr="0041476F">
        <w:rPr>
          <w:rFonts w:asciiTheme="majorHAnsi" w:eastAsia="Times New Roman" w:hAnsiTheme="majorHAnsi" w:cstheme="majorHAnsi"/>
          <w:b/>
          <w:bCs/>
          <w:lang w:val="pl-PL"/>
        </w:rPr>
        <w:t xml:space="preserve">Część </w:t>
      </w:r>
      <w:r w:rsidR="00692B1F" w:rsidRPr="0041476F">
        <w:rPr>
          <w:rFonts w:asciiTheme="majorHAnsi" w:eastAsia="Times New Roman" w:hAnsiTheme="majorHAnsi" w:cstheme="majorHAnsi"/>
          <w:b/>
          <w:bCs/>
          <w:lang w:val="pl-PL"/>
        </w:rPr>
        <w:t>I</w:t>
      </w:r>
      <w:r w:rsidRPr="0041476F">
        <w:rPr>
          <w:rFonts w:asciiTheme="majorHAnsi" w:eastAsia="Times New Roman" w:hAnsiTheme="majorHAnsi" w:cstheme="majorHAnsi"/>
          <w:b/>
          <w:bCs/>
          <w:lang w:val="pl-PL"/>
        </w:rPr>
        <w:t xml:space="preserve"> - Zakup zestawów komputerowych:</w:t>
      </w:r>
    </w:p>
    <w:p w14:paraId="5A8271C0" w14:textId="0D13A6AE" w:rsidR="00C707EE" w:rsidRPr="0041476F" w:rsidRDefault="00C707EE" w:rsidP="00C707EE">
      <w:pPr>
        <w:spacing w:line="240" w:lineRule="auto"/>
        <w:rPr>
          <w:rFonts w:asciiTheme="majorHAnsi" w:eastAsia="Times New Roman" w:hAnsiTheme="majorHAnsi" w:cstheme="majorHAnsi"/>
          <w:lang w:val="pl-PL"/>
        </w:rPr>
      </w:pPr>
      <w:r w:rsidRPr="0041476F">
        <w:rPr>
          <w:rFonts w:asciiTheme="majorHAnsi" w:eastAsia="Times New Roman" w:hAnsiTheme="majorHAnsi" w:cstheme="majorHAnsi"/>
          <w:lang w:val="pl-PL"/>
        </w:rPr>
        <w:t xml:space="preserve">              30213300-8 - Komputer biurkowy</w:t>
      </w:r>
    </w:p>
    <w:p w14:paraId="5952BB93" w14:textId="1AB38C5B" w:rsidR="00C707EE" w:rsidRPr="0041476F" w:rsidRDefault="00C707EE" w:rsidP="00C707EE">
      <w:pPr>
        <w:spacing w:line="240" w:lineRule="auto"/>
        <w:rPr>
          <w:rFonts w:asciiTheme="majorHAnsi" w:eastAsia="Times New Roman" w:hAnsiTheme="majorHAnsi" w:cstheme="majorHAnsi"/>
          <w:lang w:val="pl-PL"/>
        </w:rPr>
      </w:pPr>
      <w:r w:rsidRPr="0041476F">
        <w:rPr>
          <w:rFonts w:asciiTheme="majorHAnsi" w:eastAsia="Times New Roman" w:hAnsiTheme="majorHAnsi" w:cstheme="majorHAnsi"/>
          <w:lang w:val="pl-PL"/>
        </w:rPr>
        <w:t xml:space="preserve">              30214000-2 - Stacje robocze</w:t>
      </w:r>
    </w:p>
    <w:p w14:paraId="55F2D4A9" w14:textId="611810AC" w:rsidR="00C707EE" w:rsidRPr="0041476F" w:rsidRDefault="00C707EE" w:rsidP="00C707EE">
      <w:pPr>
        <w:spacing w:line="240" w:lineRule="auto"/>
        <w:rPr>
          <w:rFonts w:asciiTheme="majorHAnsi" w:eastAsia="Times New Roman" w:hAnsiTheme="majorHAnsi" w:cstheme="majorHAnsi"/>
          <w:lang w:val="pl-PL"/>
        </w:rPr>
      </w:pPr>
      <w:r w:rsidRPr="0041476F">
        <w:rPr>
          <w:rFonts w:asciiTheme="majorHAnsi" w:eastAsia="Times New Roman" w:hAnsiTheme="majorHAnsi" w:cstheme="majorHAnsi"/>
          <w:lang w:val="pl-PL"/>
        </w:rPr>
        <w:t xml:space="preserve">              30215000-9 - Urządzenia do komputerów zminiaturyzowanych</w:t>
      </w:r>
    </w:p>
    <w:p w14:paraId="5FD54490" w14:textId="7EEC99F2" w:rsidR="00C707EE" w:rsidRPr="0041476F" w:rsidRDefault="00C707EE" w:rsidP="00C707EE">
      <w:pPr>
        <w:spacing w:line="240" w:lineRule="auto"/>
        <w:rPr>
          <w:rFonts w:asciiTheme="majorHAnsi" w:eastAsia="Times New Roman" w:hAnsiTheme="majorHAnsi" w:cstheme="majorHAnsi"/>
          <w:lang w:val="pl-PL"/>
        </w:rPr>
      </w:pPr>
      <w:r w:rsidRPr="0041476F">
        <w:rPr>
          <w:rFonts w:asciiTheme="majorHAnsi" w:eastAsia="Times New Roman" w:hAnsiTheme="majorHAnsi" w:cstheme="majorHAnsi"/>
          <w:lang w:val="pl-PL"/>
        </w:rPr>
        <w:t xml:space="preserve">              30231300-0 - Monitory ekranowe</w:t>
      </w:r>
    </w:p>
    <w:p w14:paraId="13B43B1B" w14:textId="7A0A5AE6" w:rsidR="00C707EE" w:rsidRPr="0041476F" w:rsidRDefault="00C707EE" w:rsidP="00C707EE">
      <w:pPr>
        <w:spacing w:line="240" w:lineRule="auto"/>
        <w:rPr>
          <w:rFonts w:asciiTheme="majorHAnsi" w:eastAsia="Times New Roman" w:hAnsiTheme="majorHAnsi" w:cstheme="majorHAnsi"/>
          <w:lang w:val="pl-PL"/>
        </w:rPr>
      </w:pPr>
      <w:r w:rsidRPr="0041476F">
        <w:rPr>
          <w:rFonts w:asciiTheme="majorHAnsi" w:eastAsia="Times New Roman" w:hAnsiTheme="majorHAnsi" w:cstheme="majorHAnsi"/>
          <w:lang w:val="pl-PL"/>
        </w:rPr>
        <w:t xml:space="preserve">              30237200-1 - Akcesoria komputerowe</w:t>
      </w:r>
    </w:p>
    <w:p w14:paraId="044C38C7" w14:textId="6A17D351" w:rsidR="00C707EE" w:rsidRPr="0041476F" w:rsidRDefault="00C707EE" w:rsidP="00C707EE">
      <w:pPr>
        <w:spacing w:line="240" w:lineRule="auto"/>
        <w:rPr>
          <w:rFonts w:asciiTheme="majorHAnsi" w:eastAsia="Times New Roman" w:hAnsiTheme="majorHAnsi" w:cstheme="majorHAnsi"/>
          <w:lang w:val="pl-PL"/>
        </w:rPr>
      </w:pPr>
      <w:r w:rsidRPr="0041476F">
        <w:rPr>
          <w:rFonts w:asciiTheme="majorHAnsi" w:eastAsia="Times New Roman" w:hAnsiTheme="majorHAnsi" w:cstheme="majorHAnsi"/>
          <w:lang w:val="pl-PL"/>
        </w:rPr>
        <w:t xml:space="preserve">              71356300-1 - Usługi wsparcia technicznego</w:t>
      </w:r>
    </w:p>
    <w:p w14:paraId="45CBEAA5" w14:textId="64580B5C" w:rsidR="00C707EE" w:rsidRPr="0041476F" w:rsidRDefault="00C707EE" w:rsidP="00C707EE">
      <w:pPr>
        <w:spacing w:line="240" w:lineRule="auto"/>
        <w:rPr>
          <w:rFonts w:asciiTheme="majorHAnsi" w:eastAsia="Times New Roman" w:hAnsiTheme="majorHAnsi" w:cstheme="majorHAnsi"/>
          <w:lang w:val="pl-PL"/>
        </w:rPr>
      </w:pPr>
      <w:r w:rsidRPr="0041476F">
        <w:rPr>
          <w:rFonts w:asciiTheme="majorHAnsi" w:eastAsia="Times New Roman" w:hAnsiTheme="majorHAnsi" w:cstheme="majorHAnsi"/>
          <w:lang w:val="pl-PL"/>
        </w:rPr>
        <w:t xml:space="preserve">              50000000-5 - Usługi naprawcze i konserwacyjne</w:t>
      </w:r>
    </w:p>
    <w:p w14:paraId="20B8B73E" w14:textId="695A91CC" w:rsidR="00692B1F" w:rsidRPr="0041476F" w:rsidRDefault="00692B1F" w:rsidP="00C707EE">
      <w:pPr>
        <w:spacing w:line="240" w:lineRule="auto"/>
        <w:rPr>
          <w:rFonts w:asciiTheme="majorHAnsi" w:eastAsia="Times New Roman" w:hAnsiTheme="majorHAnsi" w:cstheme="majorHAnsi"/>
          <w:lang w:val="pl-PL"/>
        </w:rPr>
      </w:pPr>
    </w:p>
    <w:p w14:paraId="52983BDD" w14:textId="77777777" w:rsidR="00692B1F" w:rsidRPr="0041476F" w:rsidRDefault="00692B1F" w:rsidP="00C707EE">
      <w:pPr>
        <w:spacing w:line="240" w:lineRule="auto"/>
        <w:rPr>
          <w:rFonts w:asciiTheme="majorHAnsi" w:eastAsia="Times New Roman" w:hAnsiTheme="majorHAnsi" w:cstheme="majorHAnsi"/>
          <w:lang w:val="pl-PL"/>
        </w:rPr>
      </w:pPr>
    </w:p>
    <w:p w14:paraId="7615EDD8" w14:textId="53E5A3CA" w:rsidR="00692B1F" w:rsidRPr="0041476F" w:rsidRDefault="00692B1F" w:rsidP="00692B1F">
      <w:pPr>
        <w:spacing w:line="240" w:lineRule="auto"/>
        <w:rPr>
          <w:rFonts w:asciiTheme="majorHAnsi" w:eastAsia="Times New Roman" w:hAnsiTheme="majorHAnsi" w:cstheme="majorHAnsi"/>
          <w:lang w:val="pl-PL"/>
        </w:rPr>
      </w:pPr>
    </w:p>
    <w:p w14:paraId="37C9B1E2" w14:textId="77777777" w:rsidR="00C707EE" w:rsidRPr="0041476F" w:rsidRDefault="00C707EE" w:rsidP="00C707EE">
      <w:pPr>
        <w:spacing w:line="240" w:lineRule="auto"/>
        <w:rPr>
          <w:rFonts w:asciiTheme="majorHAnsi" w:eastAsia="Times New Roman" w:hAnsiTheme="majorHAnsi" w:cstheme="majorHAnsi"/>
          <w:lang w:val="pl-PL"/>
        </w:rPr>
      </w:pPr>
    </w:p>
    <w:p w14:paraId="3A27A664" w14:textId="78B609F3" w:rsidR="00692B1F" w:rsidRPr="0041476F" w:rsidRDefault="00C707EE" w:rsidP="00C707EE">
      <w:pPr>
        <w:spacing w:line="240" w:lineRule="auto"/>
        <w:rPr>
          <w:rFonts w:asciiTheme="majorHAnsi" w:eastAsia="Times New Roman" w:hAnsiTheme="majorHAnsi" w:cstheme="majorHAnsi"/>
          <w:b/>
          <w:bCs/>
          <w:lang w:val="pl-PL"/>
        </w:rPr>
      </w:pPr>
      <w:r w:rsidRPr="0041476F">
        <w:rPr>
          <w:rFonts w:asciiTheme="majorHAnsi" w:eastAsia="Times New Roman" w:hAnsiTheme="majorHAnsi" w:cstheme="majorHAnsi"/>
          <w:b/>
          <w:bCs/>
          <w:lang w:val="pl-PL"/>
        </w:rPr>
        <w:t xml:space="preserve">             Część </w:t>
      </w:r>
      <w:r w:rsidR="00692B1F" w:rsidRPr="0041476F">
        <w:rPr>
          <w:rFonts w:asciiTheme="majorHAnsi" w:eastAsia="Times New Roman" w:hAnsiTheme="majorHAnsi" w:cstheme="majorHAnsi"/>
          <w:b/>
          <w:bCs/>
          <w:lang w:val="pl-PL"/>
        </w:rPr>
        <w:t>II</w:t>
      </w:r>
      <w:r w:rsidRPr="0041476F">
        <w:rPr>
          <w:rFonts w:asciiTheme="majorHAnsi" w:eastAsia="Times New Roman" w:hAnsiTheme="majorHAnsi" w:cstheme="majorHAnsi"/>
          <w:b/>
          <w:bCs/>
          <w:lang w:val="pl-PL"/>
        </w:rPr>
        <w:t xml:space="preserve"> </w:t>
      </w:r>
      <w:r w:rsidR="00692B1F" w:rsidRPr="0041476F">
        <w:rPr>
          <w:rFonts w:asciiTheme="majorHAnsi" w:eastAsia="Times New Roman" w:hAnsiTheme="majorHAnsi" w:cstheme="majorHAnsi"/>
          <w:b/>
          <w:bCs/>
          <w:lang w:val="pl-PL"/>
        </w:rPr>
        <w:t>–</w:t>
      </w:r>
      <w:r w:rsidRPr="0041476F">
        <w:rPr>
          <w:rFonts w:asciiTheme="majorHAnsi" w:eastAsia="Times New Roman" w:hAnsiTheme="majorHAnsi" w:cstheme="majorHAnsi"/>
          <w:b/>
          <w:bCs/>
          <w:lang w:val="pl-PL"/>
        </w:rPr>
        <w:t xml:space="preserve"> </w:t>
      </w:r>
      <w:r w:rsidR="00692B1F" w:rsidRPr="0041476F">
        <w:rPr>
          <w:rFonts w:asciiTheme="majorHAnsi" w:eastAsia="Times New Roman" w:hAnsiTheme="majorHAnsi" w:cstheme="majorHAnsi"/>
          <w:b/>
          <w:bCs/>
          <w:lang w:val="pl-PL"/>
        </w:rPr>
        <w:t xml:space="preserve">Zakup </w:t>
      </w:r>
      <w:r w:rsidR="00692B1F" w:rsidRPr="0041476F">
        <w:rPr>
          <w:rFonts w:asciiTheme="majorHAnsi" w:hAnsiTheme="majorHAnsi" w:cstheme="majorHAnsi"/>
          <w:b/>
        </w:rPr>
        <w:t>zestawów notebooków:</w:t>
      </w:r>
    </w:p>
    <w:p w14:paraId="2469FD81" w14:textId="788B488D" w:rsidR="00692B1F" w:rsidRPr="0041476F" w:rsidRDefault="00974261" w:rsidP="00047EC4">
      <w:pPr>
        <w:spacing w:line="240" w:lineRule="auto"/>
        <w:ind w:firstLine="708"/>
        <w:rPr>
          <w:rFonts w:asciiTheme="majorHAnsi" w:eastAsia="Times New Roman" w:hAnsiTheme="majorHAnsi" w:cstheme="majorHAnsi"/>
          <w:lang w:val="pl-PL"/>
        </w:rPr>
      </w:pPr>
      <w:hyperlink r:id="rId13" w:history="1">
        <w:r w:rsidR="00692B1F" w:rsidRPr="0041476F">
          <w:rPr>
            <w:rFonts w:asciiTheme="majorHAnsi" w:eastAsia="Times New Roman" w:hAnsiTheme="majorHAnsi" w:cstheme="majorHAnsi"/>
            <w:lang w:val="pl-PL"/>
          </w:rPr>
          <w:t>30213100-6</w:t>
        </w:r>
      </w:hyperlink>
      <w:r w:rsidR="00692B1F" w:rsidRPr="0041476F">
        <w:rPr>
          <w:rFonts w:asciiTheme="majorHAnsi" w:eastAsia="Times New Roman" w:hAnsiTheme="majorHAnsi" w:cstheme="majorHAnsi"/>
          <w:lang w:val="pl-PL"/>
        </w:rPr>
        <w:t xml:space="preserve"> – komputery przenośne</w:t>
      </w:r>
    </w:p>
    <w:p w14:paraId="3A2E9DDC" w14:textId="77777777" w:rsidR="00692B1F" w:rsidRPr="0041476F" w:rsidRDefault="00692B1F" w:rsidP="00692B1F">
      <w:pPr>
        <w:spacing w:line="240" w:lineRule="auto"/>
        <w:rPr>
          <w:rFonts w:asciiTheme="majorHAnsi" w:eastAsia="Times New Roman" w:hAnsiTheme="majorHAnsi" w:cstheme="majorHAnsi"/>
          <w:lang w:val="pl-PL"/>
        </w:rPr>
      </w:pPr>
      <w:r w:rsidRPr="0041476F">
        <w:rPr>
          <w:rFonts w:asciiTheme="majorHAnsi" w:eastAsia="Times New Roman" w:hAnsiTheme="majorHAnsi" w:cstheme="majorHAnsi"/>
          <w:lang w:val="pl-PL"/>
        </w:rPr>
        <w:t xml:space="preserve">              30237200-1 - Akcesoria komputerowe</w:t>
      </w:r>
    </w:p>
    <w:p w14:paraId="296AE015" w14:textId="77777777" w:rsidR="00692B1F" w:rsidRPr="0041476F" w:rsidRDefault="00692B1F" w:rsidP="00692B1F">
      <w:pPr>
        <w:spacing w:line="240" w:lineRule="auto"/>
        <w:rPr>
          <w:rFonts w:asciiTheme="majorHAnsi" w:eastAsia="Times New Roman" w:hAnsiTheme="majorHAnsi" w:cstheme="majorHAnsi"/>
          <w:lang w:val="pl-PL"/>
        </w:rPr>
      </w:pPr>
      <w:r w:rsidRPr="0041476F">
        <w:rPr>
          <w:rFonts w:asciiTheme="majorHAnsi" w:eastAsia="Times New Roman" w:hAnsiTheme="majorHAnsi" w:cstheme="majorHAnsi"/>
          <w:lang w:val="pl-PL"/>
        </w:rPr>
        <w:t xml:space="preserve">              71356300-1 - Usługi wsparcia technicznego</w:t>
      </w:r>
    </w:p>
    <w:p w14:paraId="04235355" w14:textId="77777777" w:rsidR="00692B1F" w:rsidRPr="0041476F" w:rsidRDefault="00692B1F" w:rsidP="00692B1F">
      <w:pPr>
        <w:spacing w:line="240" w:lineRule="auto"/>
        <w:rPr>
          <w:rFonts w:asciiTheme="majorHAnsi" w:eastAsia="Times New Roman" w:hAnsiTheme="majorHAnsi" w:cstheme="majorHAnsi"/>
          <w:lang w:val="pl-PL"/>
        </w:rPr>
      </w:pPr>
      <w:r w:rsidRPr="0041476F">
        <w:rPr>
          <w:rFonts w:asciiTheme="majorHAnsi" w:eastAsia="Times New Roman" w:hAnsiTheme="majorHAnsi" w:cstheme="majorHAnsi"/>
          <w:lang w:val="pl-PL"/>
        </w:rPr>
        <w:t xml:space="preserve">              50000000-5 - Usługi naprawcze i konserwacyjne</w:t>
      </w:r>
    </w:p>
    <w:p w14:paraId="5A40A537" w14:textId="77777777" w:rsidR="00692B1F" w:rsidRPr="0041476F" w:rsidRDefault="00692B1F" w:rsidP="00692B1F">
      <w:pPr>
        <w:spacing w:line="240" w:lineRule="auto"/>
        <w:rPr>
          <w:rFonts w:asciiTheme="majorHAnsi" w:eastAsia="Times New Roman" w:hAnsiTheme="majorHAnsi" w:cstheme="majorHAnsi"/>
          <w:lang w:val="pl-PL"/>
        </w:rPr>
      </w:pPr>
    </w:p>
    <w:p w14:paraId="126B51D2" w14:textId="77777777" w:rsidR="00692B1F" w:rsidRPr="0041476F" w:rsidRDefault="00692B1F" w:rsidP="00692B1F">
      <w:pPr>
        <w:spacing w:line="240" w:lineRule="auto"/>
        <w:ind w:left="720"/>
        <w:rPr>
          <w:rFonts w:asciiTheme="majorHAnsi" w:eastAsia="Times New Roman" w:hAnsiTheme="majorHAnsi" w:cstheme="majorHAnsi"/>
          <w:lang w:val="pl-PL"/>
        </w:rPr>
      </w:pPr>
    </w:p>
    <w:p w14:paraId="5C5EB16A" w14:textId="77777777" w:rsidR="00692B1F" w:rsidRPr="0041476F" w:rsidRDefault="00692B1F" w:rsidP="00C707EE">
      <w:pPr>
        <w:spacing w:line="240" w:lineRule="auto"/>
        <w:rPr>
          <w:rFonts w:asciiTheme="majorHAnsi" w:eastAsia="Times New Roman" w:hAnsiTheme="majorHAnsi" w:cstheme="majorHAnsi"/>
          <w:b/>
          <w:bCs/>
          <w:lang w:val="pl-PL"/>
        </w:rPr>
      </w:pPr>
    </w:p>
    <w:p w14:paraId="3A6C3F7B" w14:textId="77777777" w:rsidR="00692B1F" w:rsidRPr="0041476F" w:rsidRDefault="00692B1F" w:rsidP="00C707EE">
      <w:pPr>
        <w:spacing w:line="240" w:lineRule="auto"/>
        <w:rPr>
          <w:rFonts w:asciiTheme="majorHAnsi" w:eastAsia="Times New Roman" w:hAnsiTheme="majorHAnsi" w:cstheme="majorHAnsi"/>
          <w:b/>
          <w:bCs/>
          <w:lang w:val="pl-PL"/>
        </w:rPr>
      </w:pPr>
    </w:p>
    <w:p w14:paraId="4FBA077D" w14:textId="0D559FB2" w:rsidR="00C707EE" w:rsidRPr="0041476F" w:rsidRDefault="00692B1F" w:rsidP="00C707EE">
      <w:pPr>
        <w:spacing w:line="240" w:lineRule="auto"/>
        <w:rPr>
          <w:rFonts w:asciiTheme="majorHAnsi" w:eastAsia="Times New Roman" w:hAnsiTheme="majorHAnsi" w:cstheme="majorHAnsi"/>
          <w:lang w:val="pl-PL"/>
        </w:rPr>
      </w:pPr>
      <w:r w:rsidRPr="0041476F">
        <w:rPr>
          <w:rFonts w:asciiTheme="majorHAnsi" w:eastAsia="Times New Roman" w:hAnsiTheme="majorHAnsi" w:cstheme="majorHAnsi"/>
          <w:b/>
          <w:bCs/>
          <w:lang w:val="pl-PL"/>
        </w:rPr>
        <w:t xml:space="preserve">             Część III - </w:t>
      </w:r>
      <w:r w:rsidR="00C707EE" w:rsidRPr="0041476F">
        <w:rPr>
          <w:rFonts w:asciiTheme="majorHAnsi" w:eastAsia="Times New Roman" w:hAnsiTheme="majorHAnsi" w:cstheme="majorHAnsi"/>
          <w:b/>
          <w:bCs/>
          <w:lang w:val="pl-PL"/>
        </w:rPr>
        <w:t>Zakup serwisu i wsparcia technicznego dla serwerów HP:</w:t>
      </w:r>
      <w:r w:rsidR="00C707EE" w:rsidRPr="0041476F">
        <w:rPr>
          <w:rFonts w:asciiTheme="majorHAnsi" w:eastAsia="Times New Roman" w:hAnsiTheme="majorHAnsi" w:cstheme="majorHAnsi"/>
          <w:lang w:val="pl-PL"/>
        </w:rPr>
        <w:t xml:space="preserve"> </w:t>
      </w:r>
    </w:p>
    <w:p w14:paraId="2EBE1ED4" w14:textId="6B14AD0E" w:rsidR="00C707EE" w:rsidRPr="0041476F" w:rsidRDefault="00C707EE" w:rsidP="00C707EE">
      <w:pPr>
        <w:spacing w:line="240" w:lineRule="auto"/>
        <w:rPr>
          <w:rFonts w:asciiTheme="majorHAnsi" w:eastAsia="Times New Roman" w:hAnsiTheme="majorHAnsi" w:cstheme="majorHAnsi"/>
          <w:lang w:val="pl-PL"/>
        </w:rPr>
      </w:pPr>
      <w:r w:rsidRPr="0041476F">
        <w:rPr>
          <w:rFonts w:asciiTheme="majorHAnsi" w:eastAsia="Times New Roman" w:hAnsiTheme="majorHAnsi" w:cstheme="majorHAnsi"/>
          <w:lang w:val="pl-PL"/>
        </w:rPr>
        <w:t xml:space="preserve">             48820000-2 - Serwery</w:t>
      </w:r>
    </w:p>
    <w:p w14:paraId="4EB16B61" w14:textId="133FF3F1" w:rsidR="00C707EE" w:rsidRPr="0041476F" w:rsidRDefault="00C707EE" w:rsidP="00C707EE">
      <w:pPr>
        <w:spacing w:line="240" w:lineRule="auto"/>
        <w:rPr>
          <w:rFonts w:asciiTheme="majorHAnsi" w:eastAsia="Times New Roman" w:hAnsiTheme="majorHAnsi" w:cstheme="majorHAnsi"/>
          <w:lang w:val="pl-PL"/>
        </w:rPr>
      </w:pPr>
      <w:r w:rsidRPr="0041476F">
        <w:rPr>
          <w:rFonts w:asciiTheme="majorHAnsi" w:eastAsia="Times New Roman" w:hAnsiTheme="majorHAnsi" w:cstheme="majorHAnsi"/>
          <w:lang w:val="pl-PL"/>
        </w:rPr>
        <w:t xml:space="preserve">             48800000-6 - Systemy i serwery informacyjne </w:t>
      </w:r>
    </w:p>
    <w:p w14:paraId="07714334" w14:textId="0D8A1566" w:rsidR="00C707EE" w:rsidRPr="0041476F" w:rsidRDefault="00C707EE" w:rsidP="00C707EE">
      <w:pPr>
        <w:spacing w:line="240" w:lineRule="auto"/>
        <w:rPr>
          <w:rFonts w:asciiTheme="majorHAnsi" w:eastAsia="Times New Roman" w:hAnsiTheme="majorHAnsi" w:cstheme="majorHAnsi"/>
          <w:lang w:val="pl-PL"/>
        </w:rPr>
      </w:pPr>
      <w:r w:rsidRPr="0041476F">
        <w:rPr>
          <w:rFonts w:asciiTheme="majorHAnsi" w:eastAsia="Times New Roman" w:hAnsiTheme="majorHAnsi" w:cstheme="majorHAnsi"/>
          <w:lang w:val="pl-PL"/>
        </w:rPr>
        <w:t xml:space="preserve">             71356300-1 - Usługi wsparcia technicznego</w:t>
      </w:r>
    </w:p>
    <w:p w14:paraId="1F2BE900" w14:textId="368E97C7" w:rsidR="00C707EE" w:rsidRPr="0041476F" w:rsidRDefault="00C707EE" w:rsidP="00C707EE">
      <w:pPr>
        <w:spacing w:line="240" w:lineRule="auto"/>
        <w:rPr>
          <w:rFonts w:asciiTheme="majorHAnsi" w:eastAsia="Times New Roman" w:hAnsiTheme="majorHAnsi" w:cstheme="majorHAnsi"/>
          <w:lang w:val="pl-PL"/>
        </w:rPr>
      </w:pPr>
      <w:r w:rsidRPr="0041476F">
        <w:rPr>
          <w:rFonts w:asciiTheme="majorHAnsi" w:eastAsia="Times New Roman" w:hAnsiTheme="majorHAnsi" w:cstheme="majorHAnsi"/>
          <w:lang w:val="pl-PL"/>
        </w:rPr>
        <w:t xml:space="preserve">             50000000-5 - Usługi naprawcze i konserwacyjne</w:t>
      </w:r>
    </w:p>
    <w:bookmarkEnd w:id="9"/>
    <w:p w14:paraId="26C94642" w14:textId="157B4D68" w:rsidR="00C707EE" w:rsidRPr="0041476F" w:rsidRDefault="00C707EE" w:rsidP="00C707EE">
      <w:pPr>
        <w:spacing w:line="240" w:lineRule="auto"/>
        <w:jc w:val="both"/>
        <w:rPr>
          <w:rFonts w:asciiTheme="majorHAnsi" w:hAnsiTheme="majorHAnsi" w:cstheme="majorHAnsi"/>
          <w:b/>
        </w:rPr>
      </w:pPr>
    </w:p>
    <w:p w14:paraId="3655572A" w14:textId="77777777" w:rsidR="00C707EE" w:rsidRPr="0041476F" w:rsidRDefault="00C707EE" w:rsidP="00C707EE">
      <w:pPr>
        <w:spacing w:line="240" w:lineRule="auto"/>
        <w:jc w:val="both"/>
        <w:rPr>
          <w:rFonts w:asciiTheme="majorHAnsi" w:hAnsiTheme="majorHAnsi" w:cstheme="majorHAnsi"/>
          <w:b/>
        </w:rPr>
      </w:pPr>
    </w:p>
    <w:p w14:paraId="43E455A8" w14:textId="77777777" w:rsidR="00094BF9" w:rsidRPr="0041476F" w:rsidRDefault="00094BF9" w:rsidP="00094BF9">
      <w:pPr>
        <w:pStyle w:val="Akapitzlist"/>
        <w:rPr>
          <w:rFonts w:asciiTheme="majorHAnsi" w:hAnsiTheme="majorHAnsi" w:cstheme="majorHAnsi"/>
        </w:rPr>
      </w:pPr>
    </w:p>
    <w:p w14:paraId="3BE74409" w14:textId="3376D530" w:rsidR="00650098" w:rsidRPr="0041476F" w:rsidRDefault="00194769" w:rsidP="00316923">
      <w:pPr>
        <w:numPr>
          <w:ilvl w:val="1"/>
          <w:numId w:val="3"/>
        </w:numPr>
        <w:spacing w:line="240" w:lineRule="auto"/>
        <w:jc w:val="both"/>
        <w:rPr>
          <w:rFonts w:asciiTheme="majorHAnsi" w:hAnsiTheme="majorHAnsi" w:cstheme="majorHAnsi"/>
        </w:rPr>
      </w:pPr>
      <w:r w:rsidRPr="0041476F">
        <w:rPr>
          <w:rFonts w:asciiTheme="majorHAnsi" w:hAnsiTheme="majorHAnsi" w:cstheme="majorHAnsi"/>
        </w:rPr>
        <w:t>O</w:t>
      </w:r>
      <w:r w:rsidR="00650098" w:rsidRPr="0041476F">
        <w:rPr>
          <w:rFonts w:asciiTheme="majorHAnsi" w:hAnsiTheme="majorHAnsi" w:cstheme="majorHAnsi"/>
        </w:rPr>
        <w:t xml:space="preserve">pis przedmiotu zamówienia </w:t>
      </w:r>
      <w:r w:rsidR="00030CCD" w:rsidRPr="0041476F">
        <w:rPr>
          <w:rFonts w:asciiTheme="majorHAnsi" w:hAnsiTheme="majorHAnsi" w:cstheme="majorHAnsi"/>
        </w:rPr>
        <w:t xml:space="preserve">stanowi </w:t>
      </w:r>
      <w:r w:rsidR="00650098" w:rsidRPr="0041476F">
        <w:rPr>
          <w:rFonts w:asciiTheme="majorHAnsi" w:hAnsiTheme="majorHAnsi" w:cstheme="majorHAnsi"/>
        </w:rPr>
        <w:t>załącznik nr 1 do SWZ.</w:t>
      </w:r>
    </w:p>
    <w:p w14:paraId="4FBA26FF" w14:textId="2BDE21C4" w:rsidR="00692B1F" w:rsidRPr="0041476F" w:rsidRDefault="00692B1F" w:rsidP="00692B1F">
      <w:pPr>
        <w:numPr>
          <w:ilvl w:val="1"/>
          <w:numId w:val="3"/>
        </w:numPr>
        <w:spacing w:line="240" w:lineRule="auto"/>
        <w:jc w:val="both"/>
        <w:rPr>
          <w:rFonts w:asciiTheme="majorHAnsi" w:hAnsiTheme="majorHAnsi" w:cstheme="majorHAnsi"/>
        </w:rPr>
      </w:pPr>
      <w:bookmarkStart w:id="10" w:name="_Hlk79999544"/>
      <w:r w:rsidRPr="0041476F">
        <w:rPr>
          <w:rFonts w:asciiTheme="majorHAnsi" w:hAnsiTheme="majorHAnsi" w:cstheme="majorHAnsi"/>
          <w:bCs/>
        </w:rPr>
        <w:t xml:space="preserve">Zamawiający stosuje prawo opcji w zakresie części I </w:t>
      </w:r>
      <w:proofErr w:type="spellStart"/>
      <w:r w:rsidRPr="0041476F">
        <w:rPr>
          <w:rFonts w:asciiTheme="majorHAnsi" w:hAnsiTheme="majorHAnsi" w:cstheme="majorHAnsi"/>
          <w:bCs/>
        </w:rPr>
        <w:t>i</w:t>
      </w:r>
      <w:proofErr w:type="spellEnd"/>
      <w:r w:rsidRPr="0041476F">
        <w:rPr>
          <w:rFonts w:asciiTheme="majorHAnsi" w:hAnsiTheme="majorHAnsi" w:cstheme="majorHAnsi"/>
          <w:bCs/>
        </w:rPr>
        <w:t xml:space="preserve"> II postępowania. </w:t>
      </w:r>
      <w:r w:rsidRPr="0041476F">
        <w:rPr>
          <w:rFonts w:asciiTheme="majorHAnsi" w:hAnsiTheme="majorHAnsi" w:cstheme="majorHAnsi"/>
        </w:rPr>
        <w:t xml:space="preserve">Zakres prawa opcji został wskazany w załączniku nr 1 do SWZ (opis przedmiotu zamówienia). Ostateczna ilość zamawianego sprzętu, w zakresie części I </w:t>
      </w:r>
      <w:proofErr w:type="spellStart"/>
      <w:r w:rsidRPr="0041476F">
        <w:rPr>
          <w:rFonts w:asciiTheme="majorHAnsi" w:hAnsiTheme="majorHAnsi" w:cstheme="majorHAnsi"/>
        </w:rPr>
        <w:t>i</w:t>
      </w:r>
      <w:proofErr w:type="spellEnd"/>
      <w:r w:rsidRPr="0041476F">
        <w:rPr>
          <w:rFonts w:asciiTheme="majorHAnsi" w:hAnsiTheme="majorHAnsi" w:cstheme="majorHAnsi"/>
        </w:rPr>
        <w:t xml:space="preserve"> II postępowania,  w granicach prawa opcji, zostanie wskazana przez Zamawiającego, w dniu podpisania umowy z Wykonawcą, na formularzu zapotrzebowania stanowiącym załącznik nr 4 do projektu umowy. Ostateczna ilość zamawianego sprzętu będzie uzależniona od  faktycznego zapotrzebowania przez pracowników Zamawiającego oraz z możliwości finansowych Zamawiającego.</w:t>
      </w:r>
    </w:p>
    <w:bookmarkEnd w:id="10"/>
    <w:p w14:paraId="77D55F69" w14:textId="77777777" w:rsidR="00692B1F" w:rsidRPr="0041476F" w:rsidRDefault="00692B1F" w:rsidP="00692B1F">
      <w:pPr>
        <w:spacing w:line="240" w:lineRule="auto"/>
        <w:ind w:left="720"/>
        <w:jc w:val="both"/>
        <w:rPr>
          <w:rFonts w:asciiTheme="majorHAnsi" w:hAnsiTheme="majorHAnsi" w:cstheme="majorHAnsi"/>
        </w:rPr>
      </w:pPr>
    </w:p>
    <w:p w14:paraId="157E1ADD" w14:textId="21D95D17" w:rsidR="001B139C" w:rsidRPr="0041476F" w:rsidRDefault="001B139C" w:rsidP="001B139C">
      <w:pPr>
        <w:spacing w:line="240" w:lineRule="auto"/>
        <w:jc w:val="both"/>
        <w:rPr>
          <w:rFonts w:asciiTheme="majorHAnsi" w:hAnsiTheme="majorHAnsi" w:cstheme="majorHAnsi"/>
        </w:rPr>
      </w:pPr>
    </w:p>
    <w:p w14:paraId="111EF02B" w14:textId="57453949" w:rsidR="0050126B" w:rsidRPr="0041476F" w:rsidRDefault="001B139C" w:rsidP="00316923">
      <w:pPr>
        <w:numPr>
          <w:ilvl w:val="0"/>
          <w:numId w:val="8"/>
        </w:numPr>
        <w:spacing w:line="240" w:lineRule="auto"/>
        <w:jc w:val="both"/>
        <w:rPr>
          <w:rFonts w:asciiTheme="majorHAnsi" w:hAnsiTheme="majorHAnsi" w:cstheme="majorHAnsi"/>
          <w:b/>
        </w:rPr>
      </w:pPr>
      <w:r w:rsidRPr="0041476F">
        <w:rPr>
          <w:rFonts w:asciiTheme="majorHAnsi" w:hAnsiTheme="majorHAnsi" w:cstheme="majorHAnsi"/>
          <w:b/>
        </w:rPr>
        <w:t>INFORMACJE</w:t>
      </w:r>
      <w:r w:rsidR="00D90651" w:rsidRPr="0041476F">
        <w:rPr>
          <w:rFonts w:asciiTheme="majorHAnsi" w:hAnsiTheme="majorHAnsi" w:cstheme="majorHAnsi"/>
          <w:b/>
        </w:rPr>
        <w:t xml:space="preserve"> </w:t>
      </w:r>
      <w:r w:rsidR="00FE00DE" w:rsidRPr="0041476F">
        <w:rPr>
          <w:rFonts w:asciiTheme="majorHAnsi" w:hAnsiTheme="majorHAnsi" w:cstheme="majorHAnsi"/>
          <w:b/>
        </w:rPr>
        <w:t>OGÓLNE</w:t>
      </w:r>
    </w:p>
    <w:p w14:paraId="52C36851" w14:textId="77777777" w:rsidR="00A45DD9" w:rsidRPr="0041476F" w:rsidRDefault="00A45DD9" w:rsidP="00942EFA">
      <w:pPr>
        <w:pStyle w:val="Akapitzlist"/>
        <w:numPr>
          <w:ilvl w:val="0"/>
          <w:numId w:val="33"/>
        </w:numPr>
        <w:spacing w:line="240" w:lineRule="auto"/>
        <w:rPr>
          <w:rFonts w:asciiTheme="majorHAnsi" w:eastAsia="Arial" w:hAnsiTheme="majorHAnsi" w:cstheme="majorHAnsi"/>
          <w:b/>
          <w:vanish/>
          <w:lang w:val="pl" w:eastAsia="pl-PL"/>
        </w:rPr>
      </w:pPr>
    </w:p>
    <w:p w14:paraId="7FF632FC" w14:textId="77777777" w:rsidR="00A45DD9" w:rsidRPr="0041476F" w:rsidRDefault="00A45DD9" w:rsidP="00942EFA">
      <w:pPr>
        <w:pStyle w:val="Akapitzlist"/>
        <w:numPr>
          <w:ilvl w:val="0"/>
          <w:numId w:val="33"/>
        </w:numPr>
        <w:spacing w:line="240" w:lineRule="auto"/>
        <w:rPr>
          <w:rFonts w:asciiTheme="majorHAnsi" w:eastAsia="Arial" w:hAnsiTheme="majorHAnsi" w:cstheme="majorHAnsi"/>
          <w:b/>
          <w:vanish/>
          <w:lang w:val="pl" w:eastAsia="pl-PL"/>
        </w:rPr>
      </w:pPr>
    </w:p>
    <w:p w14:paraId="57B2F221" w14:textId="77777777" w:rsidR="00C4285C" w:rsidRPr="0041476F" w:rsidRDefault="00650098" w:rsidP="00942EFA">
      <w:pPr>
        <w:numPr>
          <w:ilvl w:val="1"/>
          <w:numId w:val="33"/>
        </w:numPr>
        <w:spacing w:line="240" w:lineRule="auto"/>
        <w:jc w:val="both"/>
        <w:rPr>
          <w:rFonts w:asciiTheme="majorHAnsi" w:hAnsiTheme="majorHAnsi" w:cstheme="majorHAnsi"/>
          <w:b/>
        </w:rPr>
      </w:pPr>
      <w:r w:rsidRPr="0041476F">
        <w:rPr>
          <w:rFonts w:asciiTheme="majorHAnsi" w:hAnsiTheme="majorHAnsi" w:cstheme="majorHAnsi"/>
        </w:rPr>
        <w:t xml:space="preserve">Zamawiający nie przewiduje udzielania zamówień, o których mowa w art. 214 ust. 1 pkt 7 ustawy </w:t>
      </w:r>
      <w:proofErr w:type="spellStart"/>
      <w:r w:rsidRPr="0041476F">
        <w:rPr>
          <w:rFonts w:asciiTheme="majorHAnsi" w:hAnsiTheme="majorHAnsi" w:cstheme="majorHAnsi"/>
        </w:rPr>
        <w:t>Pzp</w:t>
      </w:r>
      <w:proofErr w:type="spellEnd"/>
      <w:r w:rsidRPr="0041476F">
        <w:rPr>
          <w:rFonts w:asciiTheme="majorHAnsi" w:hAnsiTheme="majorHAnsi" w:cstheme="majorHAnsi"/>
        </w:rPr>
        <w:t xml:space="preserve">. </w:t>
      </w:r>
    </w:p>
    <w:p w14:paraId="239BA535" w14:textId="10901248" w:rsidR="00C4285C" w:rsidRPr="0041476F" w:rsidRDefault="00650098" w:rsidP="00942EFA">
      <w:pPr>
        <w:numPr>
          <w:ilvl w:val="1"/>
          <w:numId w:val="33"/>
        </w:numPr>
        <w:spacing w:line="240" w:lineRule="auto"/>
        <w:jc w:val="both"/>
        <w:rPr>
          <w:rFonts w:asciiTheme="majorHAnsi" w:hAnsiTheme="majorHAnsi" w:cstheme="majorHAnsi"/>
          <w:b/>
        </w:rPr>
      </w:pPr>
      <w:r w:rsidRPr="0041476F">
        <w:rPr>
          <w:rFonts w:asciiTheme="majorHAnsi" w:hAnsiTheme="majorHAnsi" w:cstheme="majorHAnsi"/>
        </w:rPr>
        <w:t xml:space="preserve">Zamawiający </w:t>
      </w:r>
      <w:r w:rsidR="00B93E15" w:rsidRPr="0041476F">
        <w:rPr>
          <w:rFonts w:asciiTheme="majorHAnsi" w:hAnsiTheme="majorHAnsi" w:cstheme="majorHAnsi"/>
        </w:rPr>
        <w:t xml:space="preserve">przewiduje składanie ofert częściowych. Zamawiający dokonuje podziału zamówienia na </w:t>
      </w:r>
      <w:r w:rsidR="001157B3" w:rsidRPr="0041476F">
        <w:rPr>
          <w:rFonts w:asciiTheme="majorHAnsi" w:hAnsiTheme="majorHAnsi" w:cstheme="majorHAnsi"/>
        </w:rPr>
        <w:t>3</w:t>
      </w:r>
      <w:r w:rsidR="00B93E15" w:rsidRPr="0041476F">
        <w:rPr>
          <w:rFonts w:asciiTheme="majorHAnsi" w:hAnsiTheme="majorHAnsi" w:cstheme="majorHAnsi"/>
        </w:rPr>
        <w:t xml:space="preserve"> części. Zamawiający informuj</w:t>
      </w:r>
      <w:r w:rsidR="00C3354E" w:rsidRPr="0041476F">
        <w:rPr>
          <w:rFonts w:asciiTheme="majorHAnsi" w:hAnsiTheme="majorHAnsi" w:cstheme="majorHAnsi"/>
        </w:rPr>
        <w:t xml:space="preserve">e, że wykonawca może złożyć ofertę na jedną, </w:t>
      </w:r>
      <w:r w:rsidR="00692B1F" w:rsidRPr="0041476F">
        <w:rPr>
          <w:rFonts w:asciiTheme="majorHAnsi" w:hAnsiTheme="majorHAnsi" w:cstheme="majorHAnsi"/>
        </w:rPr>
        <w:t>dwie</w:t>
      </w:r>
      <w:r w:rsidR="00C3354E" w:rsidRPr="0041476F">
        <w:rPr>
          <w:rFonts w:asciiTheme="majorHAnsi" w:hAnsiTheme="majorHAnsi" w:cstheme="majorHAnsi"/>
        </w:rPr>
        <w:t xml:space="preserve"> lub wszystkie części zamówienia.</w:t>
      </w:r>
    </w:p>
    <w:p w14:paraId="1D24B732" w14:textId="77777777" w:rsidR="00C4285C" w:rsidRPr="0041476F" w:rsidRDefault="00650098" w:rsidP="00942EFA">
      <w:pPr>
        <w:numPr>
          <w:ilvl w:val="1"/>
          <w:numId w:val="33"/>
        </w:numPr>
        <w:spacing w:line="240" w:lineRule="auto"/>
        <w:jc w:val="both"/>
        <w:rPr>
          <w:rFonts w:asciiTheme="majorHAnsi" w:hAnsiTheme="majorHAnsi" w:cstheme="majorHAnsi"/>
          <w:b/>
        </w:rPr>
      </w:pPr>
      <w:r w:rsidRPr="0041476F">
        <w:rPr>
          <w:rFonts w:asciiTheme="majorHAnsi" w:hAnsiTheme="majorHAnsi" w:cstheme="majorHAnsi"/>
        </w:rPr>
        <w:t>Zamawiający nie dopuszcza możliwośc</w:t>
      </w:r>
      <w:r w:rsidR="00C4285C" w:rsidRPr="0041476F">
        <w:rPr>
          <w:rFonts w:asciiTheme="majorHAnsi" w:hAnsiTheme="majorHAnsi" w:cstheme="majorHAnsi"/>
        </w:rPr>
        <w:t>i składania ofert wariantowych.</w:t>
      </w:r>
    </w:p>
    <w:p w14:paraId="0CBFC087" w14:textId="77777777" w:rsidR="00C4285C" w:rsidRPr="0041476F" w:rsidRDefault="00650098" w:rsidP="00942EFA">
      <w:pPr>
        <w:numPr>
          <w:ilvl w:val="1"/>
          <w:numId w:val="33"/>
        </w:numPr>
        <w:spacing w:line="240" w:lineRule="auto"/>
        <w:jc w:val="both"/>
        <w:rPr>
          <w:rFonts w:asciiTheme="majorHAnsi" w:hAnsiTheme="majorHAnsi" w:cstheme="majorHAnsi"/>
          <w:b/>
        </w:rPr>
      </w:pPr>
      <w:r w:rsidRPr="0041476F">
        <w:rPr>
          <w:rFonts w:asciiTheme="majorHAnsi" w:hAnsiTheme="majorHAnsi" w:cstheme="majorHAnsi"/>
        </w:rPr>
        <w:t>Zamawiający nie przewiduje pobierania wadium od wykonawców.</w:t>
      </w:r>
    </w:p>
    <w:p w14:paraId="7313F870" w14:textId="77777777" w:rsidR="00C4285C" w:rsidRPr="0041476F" w:rsidRDefault="00650098" w:rsidP="00942EFA">
      <w:pPr>
        <w:numPr>
          <w:ilvl w:val="1"/>
          <w:numId w:val="33"/>
        </w:numPr>
        <w:spacing w:line="240" w:lineRule="auto"/>
        <w:jc w:val="both"/>
        <w:rPr>
          <w:rFonts w:asciiTheme="majorHAnsi" w:hAnsiTheme="majorHAnsi" w:cstheme="majorHAnsi"/>
          <w:b/>
        </w:rPr>
      </w:pPr>
      <w:r w:rsidRPr="0041476F">
        <w:rPr>
          <w:rFonts w:asciiTheme="majorHAnsi" w:hAnsiTheme="majorHAnsi" w:cstheme="majorHAnsi"/>
        </w:rPr>
        <w:t>Zamawiający nie stawia wymagania dotyczącego zabezpieczenia należytego wykonania umowy.</w:t>
      </w:r>
    </w:p>
    <w:p w14:paraId="050C3110" w14:textId="77777777" w:rsidR="00C4285C" w:rsidRPr="0041476F" w:rsidRDefault="0008563D" w:rsidP="00942EFA">
      <w:pPr>
        <w:numPr>
          <w:ilvl w:val="1"/>
          <w:numId w:val="33"/>
        </w:numPr>
        <w:spacing w:line="240" w:lineRule="auto"/>
        <w:jc w:val="both"/>
        <w:rPr>
          <w:rFonts w:asciiTheme="majorHAnsi" w:hAnsiTheme="majorHAnsi" w:cstheme="majorHAnsi"/>
          <w:b/>
        </w:rPr>
      </w:pPr>
      <w:r w:rsidRPr="0041476F">
        <w:rPr>
          <w:rFonts w:asciiTheme="majorHAnsi" w:hAnsiTheme="majorHAnsi" w:cstheme="majorHAnsi"/>
        </w:rPr>
        <w:t xml:space="preserve">Zamawiający nie przewiduje </w:t>
      </w:r>
      <w:r w:rsidR="002D528A" w:rsidRPr="0041476F">
        <w:rPr>
          <w:rFonts w:asciiTheme="majorHAnsi" w:hAnsiTheme="majorHAnsi" w:cstheme="majorHAnsi"/>
        </w:rPr>
        <w:t xml:space="preserve">przeprowadzenia </w:t>
      </w:r>
      <w:r w:rsidRPr="0041476F">
        <w:rPr>
          <w:rFonts w:asciiTheme="majorHAnsi" w:hAnsiTheme="majorHAnsi" w:cstheme="majorHAnsi"/>
        </w:rPr>
        <w:t>aukcji elektronicznej.</w:t>
      </w:r>
    </w:p>
    <w:p w14:paraId="15CA5F30" w14:textId="77777777" w:rsidR="00C4285C" w:rsidRPr="0041476F" w:rsidRDefault="0008563D" w:rsidP="00942EFA">
      <w:pPr>
        <w:numPr>
          <w:ilvl w:val="1"/>
          <w:numId w:val="33"/>
        </w:numPr>
        <w:spacing w:line="240" w:lineRule="auto"/>
        <w:jc w:val="both"/>
        <w:rPr>
          <w:rFonts w:asciiTheme="majorHAnsi" w:hAnsiTheme="majorHAnsi" w:cstheme="majorHAnsi"/>
          <w:b/>
        </w:rPr>
      </w:pPr>
      <w:r w:rsidRPr="0041476F">
        <w:rPr>
          <w:rFonts w:asciiTheme="majorHAnsi" w:hAnsiTheme="majorHAnsi" w:cstheme="majorHAnsi"/>
        </w:rPr>
        <w:t>Zamawiający nie przewiduje złożenia oferty w postaci katalogów elektronicznych</w:t>
      </w:r>
      <w:r w:rsidR="00AA7FCB" w:rsidRPr="0041476F">
        <w:rPr>
          <w:rFonts w:asciiTheme="majorHAnsi" w:hAnsiTheme="majorHAnsi" w:cstheme="majorHAnsi"/>
        </w:rPr>
        <w:t xml:space="preserve"> lub dołączenia katalogów elektronicznych do oferty.</w:t>
      </w:r>
    </w:p>
    <w:p w14:paraId="384ED7F0" w14:textId="77777777" w:rsidR="00C4285C" w:rsidRPr="0041476F" w:rsidRDefault="0008563D" w:rsidP="00942EFA">
      <w:pPr>
        <w:numPr>
          <w:ilvl w:val="1"/>
          <w:numId w:val="33"/>
        </w:numPr>
        <w:spacing w:line="240" w:lineRule="auto"/>
        <w:jc w:val="both"/>
        <w:rPr>
          <w:rFonts w:asciiTheme="majorHAnsi" w:hAnsiTheme="majorHAnsi" w:cstheme="majorHAnsi"/>
          <w:b/>
        </w:rPr>
      </w:pPr>
      <w:r w:rsidRPr="0041476F">
        <w:rPr>
          <w:rFonts w:asciiTheme="majorHAnsi" w:hAnsiTheme="majorHAnsi" w:cstheme="majorHAnsi"/>
        </w:rPr>
        <w:t>Zamawiający nie prowadzi postępowania w celu zawarcia umowy ramowej.</w:t>
      </w:r>
    </w:p>
    <w:p w14:paraId="7AE1E3E8" w14:textId="77777777" w:rsidR="00C4285C" w:rsidRPr="0041476F" w:rsidRDefault="00F37318" w:rsidP="00942EFA">
      <w:pPr>
        <w:numPr>
          <w:ilvl w:val="1"/>
          <w:numId w:val="33"/>
        </w:numPr>
        <w:spacing w:line="240" w:lineRule="auto"/>
        <w:jc w:val="both"/>
        <w:rPr>
          <w:rFonts w:asciiTheme="majorHAnsi" w:hAnsiTheme="majorHAnsi" w:cstheme="majorHAnsi"/>
          <w:b/>
        </w:rPr>
      </w:pPr>
      <w:r w:rsidRPr="0041476F">
        <w:rPr>
          <w:rFonts w:asciiTheme="majorHAnsi" w:hAnsiTheme="majorHAnsi" w:cstheme="majorHAnsi"/>
        </w:rPr>
        <w:t xml:space="preserve">Zamawiający nie przewiduje odbycia wizji lokalnej. </w:t>
      </w:r>
    </w:p>
    <w:p w14:paraId="2A6745E0" w14:textId="77777777" w:rsidR="00C4285C" w:rsidRPr="0041476F" w:rsidRDefault="0008563D" w:rsidP="00942EFA">
      <w:pPr>
        <w:numPr>
          <w:ilvl w:val="1"/>
          <w:numId w:val="33"/>
        </w:numPr>
        <w:spacing w:line="240" w:lineRule="auto"/>
        <w:jc w:val="both"/>
        <w:rPr>
          <w:rFonts w:asciiTheme="majorHAnsi" w:hAnsiTheme="majorHAnsi" w:cstheme="majorHAnsi"/>
          <w:b/>
        </w:rPr>
      </w:pPr>
      <w:r w:rsidRPr="0041476F">
        <w:rPr>
          <w:rFonts w:asciiTheme="majorHAnsi" w:hAnsiTheme="majorHAnsi" w:cstheme="majorHAnsi"/>
        </w:rPr>
        <w:t xml:space="preserve">Zamawiający nie zastrzega możliwości ubiegania się o udzielenie zamówienia wyłącznie przez </w:t>
      </w:r>
      <w:r w:rsidR="00434FD0" w:rsidRPr="0041476F">
        <w:rPr>
          <w:rFonts w:asciiTheme="majorHAnsi" w:hAnsiTheme="majorHAnsi" w:cstheme="majorHAnsi"/>
        </w:rPr>
        <w:t>w</w:t>
      </w:r>
      <w:r w:rsidRPr="0041476F">
        <w:rPr>
          <w:rFonts w:asciiTheme="majorHAnsi" w:hAnsiTheme="majorHAnsi" w:cstheme="majorHAnsi"/>
        </w:rPr>
        <w:t xml:space="preserve">ykonawców, o których mowa w art. 94 </w:t>
      </w:r>
      <w:r w:rsidR="009C1F68" w:rsidRPr="0041476F">
        <w:rPr>
          <w:rFonts w:asciiTheme="majorHAnsi" w:hAnsiTheme="majorHAnsi" w:cstheme="majorHAnsi"/>
        </w:rPr>
        <w:t xml:space="preserve">ustawy </w:t>
      </w:r>
      <w:proofErr w:type="spellStart"/>
      <w:r w:rsidR="009C1F68" w:rsidRPr="0041476F">
        <w:rPr>
          <w:rFonts w:asciiTheme="majorHAnsi" w:hAnsiTheme="majorHAnsi" w:cstheme="majorHAnsi"/>
        </w:rPr>
        <w:t>Pzp</w:t>
      </w:r>
      <w:proofErr w:type="spellEnd"/>
      <w:r w:rsidR="009C1F68" w:rsidRPr="0041476F">
        <w:rPr>
          <w:rFonts w:asciiTheme="majorHAnsi" w:hAnsiTheme="majorHAnsi" w:cstheme="majorHAnsi"/>
        </w:rPr>
        <w:t xml:space="preserve">. </w:t>
      </w:r>
    </w:p>
    <w:p w14:paraId="0E9BED78" w14:textId="77777777" w:rsidR="00C4285C" w:rsidRPr="0041476F" w:rsidRDefault="00D9643D" w:rsidP="00942EFA">
      <w:pPr>
        <w:numPr>
          <w:ilvl w:val="1"/>
          <w:numId w:val="33"/>
        </w:numPr>
        <w:spacing w:line="240" w:lineRule="auto"/>
        <w:jc w:val="both"/>
        <w:rPr>
          <w:rFonts w:asciiTheme="majorHAnsi" w:hAnsiTheme="majorHAnsi" w:cstheme="majorHAnsi"/>
          <w:b/>
        </w:rPr>
      </w:pPr>
      <w:r w:rsidRPr="0041476F">
        <w:rPr>
          <w:rFonts w:asciiTheme="majorHAnsi" w:hAnsiTheme="majorHAnsi" w:cstheme="majorHAnsi"/>
        </w:rPr>
        <w:t xml:space="preserve">Zamawiający nie stawia wymagań w zakresie zatrudnienia osób, o których mowa w art. 96 ust. 2 pkt </w:t>
      </w:r>
      <w:r w:rsidR="00231421" w:rsidRPr="0041476F">
        <w:rPr>
          <w:rFonts w:asciiTheme="majorHAnsi" w:hAnsiTheme="majorHAnsi" w:cstheme="majorHAnsi"/>
        </w:rPr>
        <w:t xml:space="preserve">2 </w:t>
      </w:r>
      <w:r w:rsidR="00C4285C" w:rsidRPr="0041476F">
        <w:rPr>
          <w:rFonts w:asciiTheme="majorHAnsi" w:hAnsiTheme="majorHAnsi" w:cstheme="majorHAnsi"/>
        </w:rPr>
        <w:t xml:space="preserve">ustawy </w:t>
      </w:r>
      <w:proofErr w:type="spellStart"/>
      <w:r w:rsidR="00C4285C" w:rsidRPr="0041476F">
        <w:rPr>
          <w:rFonts w:asciiTheme="majorHAnsi" w:hAnsiTheme="majorHAnsi" w:cstheme="majorHAnsi"/>
        </w:rPr>
        <w:t>Pzp</w:t>
      </w:r>
      <w:proofErr w:type="spellEnd"/>
      <w:r w:rsidR="00C4285C" w:rsidRPr="0041476F">
        <w:rPr>
          <w:rFonts w:asciiTheme="majorHAnsi" w:hAnsiTheme="majorHAnsi" w:cstheme="majorHAnsi"/>
        </w:rPr>
        <w:t>.</w:t>
      </w:r>
    </w:p>
    <w:p w14:paraId="5A92144E" w14:textId="77777777" w:rsidR="00C4285C" w:rsidRPr="0041476F" w:rsidRDefault="00214255" w:rsidP="00942EFA">
      <w:pPr>
        <w:numPr>
          <w:ilvl w:val="1"/>
          <w:numId w:val="33"/>
        </w:numPr>
        <w:spacing w:line="240" w:lineRule="auto"/>
        <w:jc w:val="both"/>
        <w:rPr>
          <w:rFonts w:asciiTheme="majorHAnsi" w:hAnsiTheme="majorHAnsi" w:cstheme="majorHAnsi"/>
          <w:b/>
        </w:rPr>
      </w:pPr>
      <w:r w:rsidRPr="0041476F">
        <w:rPr>
          <w:rFonts w:asciiTheme="majorHAnsi" w:hAnsiTheme="majorHAnsi" w:cstheme="majorHAnsi"/>
          <w:bCs/>
        </w:rPr>
        <w:t>Zamawiający nie przewiduje r</w:t>
      </w:r>
      <w:r w:rsidRPr="0041476F">
        <w:rPr>
          <w:rFonts w:asciiTheme="majorHAnsi" w:eastAsia="Times New Roman" w:hAnsiTheme="majorHAnsi" w:cstheme="majorHAnsi"/>
          <w:bCs/>
        </w:rPr>
        <w:t>ozliczeń w walutach obcych.</w:t>
      </w:r>
    </w:p>
    <w:p w14:paraId="4C43FF4B" w14:textId="3121D49F" w:rsidR="00214255" w:rsidRPr="0041476F" w:rsidRDefault="006D4E78" w:rsidP="00942EFA">
      <w:pPr>
        <w:numPr>
          <w:ilvl w:val="1"/>
          <w:numId w:val="33"/>
        </w:numPr>
        <w:spacing w:line="240" w:lineRule="auto"/>
        <w:jc w:val="both"/>
        <w:rPr>
          <w:rFonts w:asciiTheme="majorHAnsi" w:hAnsiTheme="majorHAnsi" w:cstheme="majorHAnsi"/>
          <w:b/>
        </w:rPr>
      </w:pPr>
      <w:r w:rsidRPr="0041476F">
        <w:rPr>
          <w:rFonts w:asciiTheme="majorHAnsi" w:hAnsiTheme="majorHAnsi" w:cstheme="majorHAnsi"/>
          <w:bCs/>
        </w:rPr>
        <w:t xml:space="preserve">Zamawiający nie przewiduje </w:t>
      </w:r>
      <w:r w:rsidR="00214255" w:rsidRPr="0041476F">
        <w:rPr>
          <w:rFonts w:asciiTheme="majorHAnsi" w:eastAsia="Times New Roman" w:hAnsiTheme="majorHAnsi" w:cstheme="majorHAnsi"/>
        </w:rPr>
        <w:t>zwrotu kosztów udziału w postępowaniu</w:t>
      </w:r>
      <w:r w:rsidRPr="0041476F">
        <w:rPr>
          <w:rFonts w:asciiTheme="majorHAnsi" w:eastAsia="Times New Roman" w:hAnsiTheme="majorHAnsi" w:cstheme="majorHAnsi"/>
        </w:rPr>
        <w:t xml:space="preserve">. </w:t>
      </w:r>
    </w:p>
    <w:p w14:paraId="75D48EFA" w14:textId="77777777" w:rsidR="002314B1" w:rsidRPr="0041476F" w:rsidRDefault="002314B1" w:rsidP="00396F6E">
      <w:pPr>
        <w:rPr>
          <w:rFonts w:asciiTheme="majorHAnsi" w:hAnsiTheme="majorHAnsi" w:cstheme="majorHAnsi"/>
        </w:rPr>
      </w:pPr>
    </w:p>
    <w:p w14:paraId="558AECB9" w14:textId="77777777" w:rsidR="0023090B" w:rsidRPr="0041476F" w:rsidRDefault="0023090B" w:rsidP="00316923">
      <w:pPr>
        <w:numPr>
          <w:ilvl w:val="0"/>
          <w:numId w:val="8"/>
        </w:numPr>
        <w:spacing w:line="240" w:lineRule="auto"/>
        <w:jc w:val="both"/>
        <w:rPr>
          <w:rFonts w:asciiTheme="majorHAnsi" w:hAnsiTheme="majorHAnsi" w:cstheme="majorHAnsi"/>
          <w:b/>
        </w:rPr>
      </w:pPr>
      <w:r w:rsidRPr="0041476F">
        <w:rPr>
          <w:rFonts w:asciiTheme="majorHAnsi" w:hAnsiTheme="majorHAnsi" w:cstheme="majorHAnsi"/>
          <w:b/>
        </w:rPr>
        <w:t xml:space="preserve">ŹRÓDŁO FINANSOWANIA </w:t>
      </w:r>
    </w:p>
    <w:p w14:paraId="5C441259" w14:textId="27CCB204" w:rsidR="008F2F9C" w:rsidRPr="0041476F" w:rsidRDefault="008F2F9C" w:rsidP="008F2F9C">
      <w:pPr>
        <w:pStyle w:val="Legenda"/>
        <w:spacing w:after="0" w:line="276" w:lineRule="auto"/>
        <w:jc w:val="both"/>
        <w:rPr>
          <w:rFonts w:asciiTheme="majorHAnsi" w:hAnsiTheme="majorHAnsi" w:cstheme="majorHAnsi"/>
          <w:i w:val="0"/>
          <w:sz w:val="22"/>
          <w:szCs w:val="22"/>
        </w:rPr>
      </w:pPr>
      <w:r w:rsidRPr="0041476F">
        <w:rPr>
          <w:rFonts w:asciiTheme="majorHAnsi" w:hAnsiTheme="majorHAnsi" w:cstheme="majorHAnsi"/>
          <w:i w:val="0"/>
          <w:sz w:val="22"/>
          <w:szCs w:val="22"/>
        </w:rPr>
        <w:lastRenderedPageBreak/>
        <w:t>Zamówienie będzie dofinansowane z programu: Porozumienia  w  sprawie  realizacji   Rocznych  Planów   Działań  oraz Wieloletniego Planu Działań na lata 2018-2022 w ramach  Pomocy Technicznej Regionalnego Programu Operacyjnego Województwa Kujawsko-Pomorskiego na lata 2014-2022    oraz  wniosku     o    dofinansowanie    projektu - Pomoc Techniczna    PO   WER  dla Wojewódzkiego Urzędu Pracy w Toruniu na lata 2019-2022. Umowa o dofinansowanie projektu pomocy technicznej realizowanego w latach 20</w:t>
      </w:r>
      <w:r w:rsidR="00DF4D42" w:rsidRPr="0041476F">
        <w:rPr>
          <w:rFonts w:asciiTheme="majorHAnsi" w:hAnsiTheme="majorHAnsi" w:cstheme="majorHAnsi"/>
          <w:i w:val="0"/>
          <w:sz w:val="22"/>
          <w:szCs w:val="22"/>
        </w:rPr>
        <w:t>21</w:t>
      </w:r>
      <w:r w:rsidRPr="0041476F">
        <w:rPr>
          <w:rFonts w:asciiTheme="majorHAnsi" w:hAnsiTheme="majorHAnsi" w:cstheme="majorHAnsi"/>
          <w:i w:val="0"/>
          <w:sz w:val="22"/>
          <w:szCs w:val="22"/>
        </w:rPr>
        <w:t>-202</w:t>
      </w:r>
      <w:r w:rsidR="00DF4D42" w:rsidRPr="0041476F">
        <w:rPr>
          <w:rFonts w:asciiTheme="majorHAnsi" w:hAnsiTheme="majorHAnsi" w:cstheme="majorHAnsi"/>
          <w:i w:val="0"/>
          <w:sz w:val="22"/>
          <w:szCs w:val="22"/>
        </w:rPr>
        <w:t>2</w:t>
      </w:r>
      <w:r w:rsidRPr="0041476F">
        <w:rPr>
          <w:rFonts w:asciiTheme="majorHAnsi" w:hAnsiTheme="majorHAnsi" w:cstheme="majorHAnsi"/>
          <w:i w:val="0"/>
          <w:sz w:val="22"/>
          <w:szCs w:val="22"/>
        </w:rPr>
        <w:t xml:space="preserve"> w ramach  Programu Operacyjnego Wiedza Edukacja Rozwój 2014-2020 współfinansowanego ze środków EFS.</w:t>
      </w:r>
    </w:p>
    <w:p w14:paraId="2EC92DC7" w14:textId="49D67DB5" w:rsidR="003277F7" w:rsidRPr="0041476F" w:rsidRDefault="003277F7" w:rsidP="008447F3">
      <w:pPr>
        <w:spacing w:line="240" w:lineRule="auto"/>
        <w:jc w:val="both"/>
        <w:rPr>
          <w:rFonts w:asciiTheme="majorHAnsi" w:hAnsiTheme="majorHAnsi" w:cstheme="majorHAnsi"/>
          <w:b/>
        </w:rPr>
      </w:pPr>
    </w:p>
    <w:p w14:paraId="201FD587" w14:textId="77777777" w:rsidR="00AD4691" w:rsidRPr="0041476F" w:rsidRDefault="00AD4691" w:rsidP="00942EFA">
      <w:pPr>
        <w:pStyle w:val="Akapitzlist"/>
        <w:numPr>
          <w:ilvl w:val="0"/>
          <w:numId w:val="14"/>
        </w:numPr>
        <w:spacing w:line="240" w:lineRule="auto"/>
        <w:rPr>
          <w:rFonts w:asciiTheme="majorHAnsi" w:eastAsia="Times New Roman" w:hAnsiTheme="majorHAnsi" w:cstheme="majorHAnsi"/>
          <w:vanish/>
          <w:lang w:eastAsia="pl-PL"/>
        </w:rPr>
      </w:pPr>
    </w:p>
    <w:p w14:paraId="01594893" w14:textId="77777777" w:rsidR="00AD4691" w:rsidRPr="0041476F" w:rsidRDefault="00AD4691" w:rsidP="00942EFA">
      <w:pPr>
        <w:pStyle w:val="Akapitzlist"/>
        <w:numPr>
          <w:ilvl w:val="0"/>
          <w:numId w:val="14"/>
        </w:numPr>
        <w:spacing w:line="240" w:lineRule="auto"/>
        <w:rPr>
          <w:rFonts w:asciiTheme="majorHAnsi" w:eastAsia="Times New Roman" w:hAnsiTheme="majorHAnsi" w:cstheme="majorHAnsi"/>
          <w:vanish/>
          <w:lang w:eastAsia="pl-PL"/>
        </w:rPr>
      </w:pPr>
    </w:p>
    <w:p w14:paraId="4E3F8214" w14:textId="77777777" w:rsidR="00AD4691" w:rsidRPr="0041476F" w:rsidRDefault="00AD4691" w:rsidP="00942EFA">
      <w:pPr>
        <w:pStyle w:val="Akapitzlist"/>
        <w:numPr>
          <w:ilvl w:val="0"/>
          <w:numId w:val="14"/>
        </w:numPr>
        <w:spacing w:line="240" w:lineRule="auto"/>
        <w:rPr>
          <w:rFonts w:asciiTheme="majorHAnsi" w:eastAsia="Times New Roman" w:hAnsiTheme="majorHAnsi" w:cstheme="majorHAnsi"/>
          <w:vanish/>
          <w:lang w:eastAsia="pl-PL"/>
        </w:rPr>
      </w:pPr>
    </w:p>
    <w:p w14:paraId="5F185AFB" w14:textId="77777777" w:rsidR="008447F3" w:rsidRPr="0041476F" w:rsidRDefault="008447F3" w:rsidP="008447F3">
      <w:pPr>
        <w:numPr>
          <w:ilvl w:val="0"/>
          <w:numId w:val="8"/>
        </w:numPr>
        <w:spacing w:line="240" w:lineRule="auto"/>
        <w:jc w:val="both"/>
        <w:rPr>
          <w:rFonts w:asciiTheme="majorHAnsi" w:hAnsiTheme="majorHAnsi" w:cstheme="majorHAnsi"/>
          <w:b/>
        </w:rPr>
      </w:pPr>
      <w:r w:rsidRPr="0041476F">
        <w:rPr>
          <w:rFonts w:asciiTheme="majorHAnsi" w:hAnsiTheme="majorHAnsi" w:cstheme="majorHAnsi"/>
          <w:b/>
        </w:rPr>
        <w:t>PODWYKONAWCY</w:t>
      </w:r>
    </w:p>
    <w:p w14:paraId="4467280C" w14:textId="77777777" w:rsidR="008447F3" w:rsidRPr="0041476F" w:rsidRDefault="008447F3" w:rsidP="008447F3">
      <w:pPr>
        <w:pStyle w:val="Akapitzlist"/>
        <w:numPr>
          <w:ilvl w:val="0"/>
          <w:numId w:val="14"/>
        </w:numPr>
        <w:spacing w:line="240" w:lineRule="auto"/>
        <w:rPr>
          <w:rFonts w:asciiTheme="majorHAnsi" w:eastAsia="Times New Roman" w:hAnsiTheme="majorHAnsi" w:cstheme="majorHAnsi"/>
          <w:vanish/>
          <w:lang w:eastAsia="pl-PL"/>
        </w:rPr>
      </w:pPr>
    </w:p>
    <w:p w14:paraId="44783E88" w14:textId="77777777" w:rsidR="008447F3" w:rsidRPr="0041476F" w:rsidRDefault="008447F3" w:rsidP="008447F3">
      <w:pPr>
        <w:pStyle w:val="Akapitzlist"/>
        <w:numPr>
          <w:ilvl w:val="0"/>
          <w:numId w:val="14"/>
        </w:numPr>
        <w:spacing w:line="240" w:lineRule="auto"/>
        <w:rPr>
          <w:rFonts w:asciiTheme="majorHAnsi" w:eastAsia="Times New Roman" w:hAnsiTheme="majorHAnsi" w:cstheme="majorHAnsi"/>
          <w:vanish/>
          <w:lang w:eastAsia="pl-PL"/>
        </w:rPr>
      </w:pPr>
    </w:p>
    <w:p w14:paraId="5403D001" w14:textId="77777777" w:rsidR="008447F3" w:rsidRPr="0041476F" w:rsidRDefault="008447F3" w:rsidP="008447F3">
      <w:pPr>
        <w:pStyle w:val="Akapitzlist"/>
        <w:numPr>
          <w:ilvl w:val="0"/>
          <w:numId w:val="14"/>
        </w:numPr>
        <w:spacing w:line="240" w:lineRule="auto"/>
        <w:rPr>
          <w:rFonts w:asciiTheme="majorHAnsi" w:eastAsia="Times New Roman" w:hAnsiTheme="majorHAnsi" w:cstheme="majorHAnsi"/>
          <w:vanish/>
          <w:lang w:eastAsia="pl-PL"/>
        </w:rPr>
      </w:pPr>
    </w:p>
    <w:p w14:paraId="314FA615" w14:textId="77777777" w:rsidR="008447F3" w:rsidRPr="0041476F" w:rsidRDefault="008447F3" w:rsidP="008447F3">
      <w:pPr>
        <w:numPr>
          <w:ilvl w:val="1"/>
          <w:numId w:val="14"/>
        </w:numPr>
        <w:spacing w:line="240" w:lineRule="auto"/>
        <w:jc w:val="both"/>
        <w:rPr>
          <w:rFonts w:asciiTheme="majorHAnsi" w:hAnsiTheme="majorHAnsi" w:cstheme="majorHAnsi"/>
        </w:rPr>
      </w:pPr>
      <w:r w:rsidRPr="0041476F">
        <w:rPr>
          <w:rFonts w:asciiTheme="majorHAnsi" w:eastAsia="Times New Roman" w:hAnsiTheme="majorHAnsi" w:cstheme="majorHAnsi"/>
          <w:lang w:val="pl-PL"/>
        </w:rPr>
        <w:t>Wykonawca może powierzyć wykonanie części zamówienia podwykonawcy (</w:t>
      </w:r>
      <w:r w:rsidRPr="0041476F">
        <w:rPr>
          <w:rFonts w:asciiTheme="majorHAnsi" w:hAnsiTheme="majorHAnsi" w:cstheme="majorHAnsi"/>
        </w:rPr>
        <w:t xml:space="preserve">podwykonawcom). </w:t>
      </w:r>
    </w:p>
    <w:p w14:paraId="57A346CC" w14:textId="77777777" w:rsidR="008447F3" w:rsidRPr="0041476F" w:rsidRDefault="008447F3" w:rsidP="008447F3">
      <w:pPr>
        <w:numPr>
          <w:ilvl w:val="1"/>
          <w:numId w:val="14"/>
        </w:numPr>
        <w:spacing w:line="240" w:lineRule="auto"/>
        <w:jc w:val="both"/>
        <w:rPr>
          <w:rFonts w:asciiTheme="majorHAnsi" w:hAnsiTheme="majorHAnsi" w:cstheme="majorHAnsi"/>
        </w:rPr>
      </w:pPr>
      <w:r w:rsidRPr="0041476F">
        <w:rPr>
          <w:rFonts w:asciiTheme="majorHAnsi" w:hAnsiTheme="majorHAnsi" w:cstheme="majorHAnsi"/>
        </w:rPr>
        <w:t>Zamawiający nie zastrzega obowiązku osobistego wykonania przez wykonawcę kluczowych części zamówienia.</w:t>
      </w:r>
    </w:p>
    <w:p w14:paraId="2DDFF1C7" w14:textId="5796DEF0" w:rsidR="008447F3" w:rsidRPr="0041476F" w:rsidRDefault="008447F3" w:rsidP="008447F3">
      <w:pPr>
        <w:numPr>
          <w:ilvl w:val="1"/>
          <w:numId w:val="14"/>
        </w:numPr>
        <w:spacing w:line="240" w:lineRule="auto"/>
        <w:jc w:val="both"/>
        <w:rPr>
          <w:rFonts w:asciiTheme="majorHAnsi" w:hAnsiTheme="majorHAnsi" w:cstheme="majorHAnsi"/>
        </w:rPr>
      </w:pPr>
      <w:r w:rsidRPr="0041476F">
        <w:rPr>
          <w:rFonts w:asciiTheme="majorHAnsi" w:hAnsiTheme="majorHAnsi" w:cstheme="majorHAnsi"/>
        </w:rPr>
        <w:t>Zamawiający wymaga, aby w przypadku powierzenia części zamówienia podwykonawcom, wykonawca wskazał, w formularzu ofertow</w:t>
      </w:r>
      <w:r w:rsidR="000B3D9C" w:rsidRPr="0041476F">
        <w:rPr>
          <w:rFonts w:asciiTheme="majorHAnsi" w:hAnsiTheme="majorHAnsi" w:cstheme="majorHAnsi"/>
        </w:rPr>
        <w:t>o-cenowym</w:t>
      </w:r>
      <w:r w:rsidRPr="0041476F">
        <w:rPr>
          <w:rFonts w:asciiTheme="majorHAnsi" w:hAnsiTheme="majorHAnsi" w:cstheme="majorHAnsi"/>
        </w:rPr>
        <w:t>, części zamówienia, których wykonanie zamierza powierzyć podwykonawcom oraz podał (o ile są mu wiadome na tym etapie) nazwy (firmy) tych podwykonawców.</w:t>
      </w:r>
    </w:p>
    <w:p w14:paraId="3DE6F5D4" w14:textId="0587A3B2" w:rsidR="008447F3" w:rsidRPr="0041476F" w:rsidRDefault="008447F3" w:rsidP="005E2577">
      <w:pPr>
        <w:numPr>
          <w:ilvl w:val="1"/>
          <w:numId w:val="14"/>
        </w:numPr>
        <w:spacing w:line="240" w:lineRule="auto"/>
        <w:jc w:val="both"/>
        <w:rPr>
          <w:rFonts w:asciiTheme="majorHAnsi" w:hAnsiTheme="majorHAnsi" w:cstheme="majorHAnsi"/>
        </w:rPr>
      </w:pPr>
      <w:r w:rsidRPr="0041476F">
        <w:rPr>
          <w:rFonts w:asciiTheme="majorHAnsi" w:eastAsia="Times New Roman" w:hAnsiTheme="majorHAnsi" w:cstheme="majorHAnsi"/>
          <w:lang w:val="pl-PL"/>
        </w:rPr>
        <w:t xml:space="preserve">Powierzenie wykonania części zamówienia podwykonawcom nie zwalnia wykonawcy </w:t>
      </w:r>
      <w:r w:rsidRPr="0041476F">
        <w:rPr>
          <w:rFonts w:asciiTheme="majorHAnsi" w:eastAsia="Times New Roman" w:hAnsiTheme="majorHAnsi" w:cstheme="majorHAnsi"/>
          <w:lang w:val="pl-PL"/>
        </w:rPr>
        <w:br/>
        <w:t>z odpowiedzialności za należyte wykonanie tego zamówienia.</w:t>
      </w:r>
      <w:r w:rsidRPr="0041476F">
        <w:rPr>
          <w:rFonts w:asciiTheme="majorHAnsi" w:hAnsiTheme="majorHAnsi" w:cstheme="majorHAnsi"/>
        </w:rPr>
        <w:t xml:space="preserve"> </w:t>
      </w:r>
    </w:p>
    <w:p w14:paraId="6071A180" w14:textId="77777777" w:rsidR="008447F3" w:rsidRPr="0041476F" w:rsidRDefault="008447F3" w:rsidP="008447F3">
      <w:pPr>
        <w:numPr>
          <w:ilvl w:val="1"/>
          <w:numId w:val="14"/>
        </w:numPr>
        <w:spacing w:line="240" w:lineRule="auto"/>
        <w:jc w:val="both"/>
        <w:rPr>
          <w:rFonts w:asciiTheme="majorHAnsi" w:hAnsiTheme="majorHAnsi" w:cstheme="majorHAnsi"/>
        </w:rPr>
      </w:pPr>
      <w:r w:rsidRPr="0041476F">
        <w:rPr>
          <w:rFonts w:asciiTheme="majorHAnsi" w:eastAsia="Times New Roman" w:hAnsiTheme="majorHAnsi" w:cstheme="majorHAnsi"/>
          <w:lang w:val="pl-PL"/>
        </w:rPr>
        <w:t xml:space="preserve">Jeżeli zmiana albo rezygnacja z podwykonawcy dotyczy podmiotu, na którego zasoby wykonawca powoływał się, na zasadach określonych w art. 118 ust. 1 ustawy </w:t>
      </w:r>
      <w:proofErr w:type="spellStart"/>
      <w:r w:rsidRPr="0041476F">
        <w:rPr>
          <w:rFonts w:asciiTheme="majorHAnsi" w:eastAsia="Times New Roman" w:hAnsiTheme="majorHAnsi" w:cstheme="majorHAnsi"/>
          <w:lang w:val="pl-PL"/>
        </w:rPr>
        <w:t>Pzp</w:t>
      </w:r>
      <w:proofErr w:type="spellEnd"/>
      <w:r w:rsidRPr="0041476F">
        <w:rPr>
          <w:rFonts w:asciiTheme="majorHAnsi" w:eastAsia="Times New Roman" w:hAnsiTheme="majorHAnsi" w:cstheme="majorHAnsi"/>
          <w:lang w:val="pl-PL"/>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41476F">
        <w:rPr>
          <w:rFonts w:asciiTheme="majorHAnsi" w:eastAsia="Times New Roman" w:hAnsiTheme="majorHAnsi" w:cstheme="majorHAnsi"/>
          <w:lang w:val="pl-PL"/>
        </w:rPr>
        <w:t>Pzp</w:t>
      </w:r>
      <w:proofErr w:type="spellEnd"/>
      <w:r w:rsidRPr="0041476F">
        <w:rPr>
          <w:rFonts w:asciiTheme="majorHAnsi" w:eastAsia="Times New Roman" w:hAnsiTheme="majorHAnsi" w:cstheme="majorHAnsi"/>
          <w:lang w:val="pl-PL"/>
        </w:rPr>
        <w:t xml:space="preserve"> stosuje się odpowiednio.</w:t>
      </w:r>
    </w:p>
    <w:p w14:paraId="024DA364" w14:textId="76CBA901" w:rsidR="008447F3" w:rsidRPr="0041476F" w:rsidRDefault="008447F3" w:rsidP="008447F3">
      <w:pPr>
        <w:numPr>
          <w:ilvl w:val="1"/>
          <w:numId w:val="14"/>
        </w:numPr>
        <w:spacing w:line="240" w:lineRule="auto"/>
        <w:jc w:val="both"/>
        <w:rPr>
          <w:rFonts w:asciiTheme="majorHAnsi" w:hAnsiTheme="majorHAnsi" w:cstheme="majorHAnsi"/>
        </w:rPr>
      </w:pPr>
      <w:r w:rsidRPr="0041476F">
        <w:rPr>
          <w:rFonts w:asciiTheme="majorHAnsi" w:hAnsiTheme="majorHAnsi" w:cstheme="majorHAnsi"/>
        </w:rPr>
        <w:t xml:space="preserve">Warunki realizacji zamówienia przy udziale podwykonawców określają postanowienia umowy – załącznik nr </w:t>
      </w:r>
      <w:r w:rsidR="00030CCD" w:rsidRPr="0041476F">
        <w:rPr>
          <w:rFonts w:asciiTheme="majorHAnsi" w:hAnsiTheme="majorHAnsi" w:cstheme="majorHAnsi"/>
        </w:rPr>
        <w:t>7A</w:t>
      </w:r>
      <w:r w:rsidR="00C707EE" w:rsidRPr="0041476F">
        <w:rPr>
          <w:rFonts w:asciiTheme="majorHAnsi" w:hAnsiTheme="majorHAnsi" w:cstheme="majorHAnsi"/>
        </w:rPr>
        <w:t xml:space="preserve"> i </w:t>
      </w:r>
      <w:r w:rsidR="00030CCD" w:rsidRPr="0041476F">
        <w:rPr>
          <w:rFonts w:asciiTheme="majorHAnsi" w:hAnsiTheme="majorHAnsi" w:cstheme="majorHAnsi"/>
        </w:rPr>
        <w:t xml:space="preserve"> 7B</w:t>
      </w:r>
      <w:r w:rsidR="00C707EE" w:rsidRPr="0041476F">
        <w:rPr>
          <w:rFonts w:asciiTheme="majorHAnsi" w:hAnsiTheme="majorHAnsi" w:cstheme="majorHAnsi"/>
        </w:rPr>
        <w:t xml:space="preserve"> </w:t>
      </w:r>
      <w:r w:rsidRPr="0041476F">
        <w:rPr>
          <w:rFonts w:asciiTheme="majorHAnsi" w:hAnsiTheme="majorHAnsi" w:cstheme="majorHAnsi"/>
        </w:rPr>
        <w:t xml:space="preserve">do SWZ. </w:t>
      </w:r>
    </w:p>
    <w:p w14:paraId="7781D86A" w14:textId="77777777" w:rsidR="008447F3" w:rsidRPr="0041476F" w:rsidRDefault="008447F3" w:rsidP="008447F3">
      <w:pPr>
        <w:rPr>
          <w:rFonts w:asciiTheme="majorHAnsi" w:hAnsiTheme="majorHAnsi" w:cstheme="majorHAnsi"/>
        </w:rPr>
      </w:pPr>
    </w:p>
    <w:p w14:paraId="4B585757" w14:textId="3513C5D7" w:rsidR="008447F3" w:rsidRPr="0041476F" w:rsidRDefault="008447F3" w:rsidP="008447F3">
      <w:pPr>
        <w:numPr>
          <w:ilvl w:val="0"/>
          <w:numId w:val="8"/>
        </w:numPr>
        <w:spacing w:line="240" w:lineRule="auto"/>
        <w:jc w:val="both"/>
        <w:rPr>
          <w:rFonts w:asciiTheme="majorHAnsi" w:hAnsiTheme="majorHAnsi" w:cstheme="majorHAnsi"/>
          <w:b/>
        </w:rPr>
      </w:pPr>
      <w:r w:rsidRPr="0041476F">
        <w:rPr>
          <w:rFonts w:asciiTheme="majorHAnsi" w:hAnsiTheme="majorHAnsi" w:cstheme="majorHAnsi"/>
          <w:b/>
        </w:rPr>
        <w:t xml:space="preserve">TERMIN WYKONANIA ZAMÓWIENIA  </w:t>
      </w:r>
    </w:p>
    <w:p w14:paraId="5299A531" w14:textId="77777777" w:rsidR="00755FBB" w:rsidRPr="0041476F" w:rsidRDefault="00755FBB" w:rsidP="00155208">
      <w:pPr>
        <w:spacing w:line="240" w:lineRule="auto"/>
        <w:ind w:left="1080"/>
        <w:jc w:val="both"/>
        <w:rPr>
          <w:rFonts w:asciiTheme="majorHAnsi" w:hAnsiTheme="majorHAnsi" w:cstheme="majorHAnsi"/>
          <w:b/>
        </w:rPr>
      </w:pPr>
    </w:p>
    <w:p w14:paraId="56908F9A" w14:textId="797A8564" w:rsidR="00755FBB" w:rsidRPr="0041476F" w:rsidRDefault="00755FBB" w:rsidP="00755FBB">
      <w:pPr>
        <w:spacing w:line="240" w:lineRule="auto"/>
        <w:rPr>
          <w:rFonts w:asciiTheme="majorHAnsi" w:hAnsiTheme="majorHAnsi" w:cstheme="majorHAnsi"/>
        </w:rPr>
      </w:pPr>
      <w:r w:rsidRPr="0041476F">
        <w:rPr>
          <w:rFonts w:asciiTheme="majorHAnsi" w:hAnsiTheme="majorHAnsi" w:cstheme="majorHAnsi"/>
        </w:rPr>
        <w:t>Termin realizacji przedmiotowego zamówienia liczony od dnia podpisania umowy wynosi</w:t>
      </w:r>
      <w:r w:rsidR="00931616" w:rsidRPr="0041476F">
        <w:rPr>
          <w:rFonts w:asciiTheme="majorHAnsi" w:hAnsiTheme="majorHAnsi" w:cstheme="majorHAnsi"/>
        </w:rPr>
        <w:t>:</w:t>
      </w:r>
    </w:p>
    <w:p w14:paraId="6C5C42E3" w14:textId="78431109" w:rsidR="00931616" w:rsidRPr="0041476F" w:rsidRDefault="00931616" w:rsidP="00A018AC">
      <w:pPr>
        <w:pStyle w:val="Akapitzlist"/>
        <w:numPr>
          <w:ilvl w:val="0"/>
          <w:numId w:val="51"/>
        </w:numPr>
        <w:spacing w:line="240" w:lineRule="auto"/>
        <w:rPr>
          <w:rFonts w:asciiTheme="majorHAnsi" w:hAnsiTheme="majorHAnsi" w:cstheme="majorHAnsi"/>
        </w:rPr>
      </w:pPr>
      <w:r w:rsidRPr="0041476F">
        <w:rPr>
          <w:rFonts w:asciiTheme="majorHAnsi" w:hAnsiTheme="majorHAnsi" w:cstheme="majorHAnsi"/>
        </w:rPr>
        <w:t xml:space="preserve">Dla </w:t>
      </w:r>
      <w:r w:rsidR="008262AA" w:rsidRPr="0041476F">
        <w:rPr>
          <w:rFonts w:asciiTheme="majorHAnsi" w:hAnsiTheme="majorHAnsi" w:cstheme="majorHAnsi"/>
        </w:rPr>
        <w:t>części</w:t>
      </w:r>
      <w:r w:rsidRPr="0041476F">
        <w:rPr>
          <w:rFonts w:asciiTheme="majorHAnsi" w:hAnsiTheme="majorHAnsi" w:cstheme="majorHAnsi"/>
        </w:rPr>
        <w:t xml:space="preserve"> </w:t>
      </w:r>
      <w:r w:rsidR="008262AA" w:rsidRPr="0041476F">
        <w:rPr>
          <w:rFonts w:asciiTheme="majorHAnsi" w:hAnsiTheme="majorHAnsi" w:cstheme="majorHAnsi"/>
        </w:rPr>
        <w:t>I postępowania – 70 dni roboczych,</w:t>
      </w:r>
    </w:p>
    <w:p w14:paraId="1BB7E7AA" w14:textId="712108B6" w:rsidR="008262AA" w:rsidRPr="0041476F" w:rsidRDefault="008262AA" w:rsidP="00A018AC">
      <w:pPr>
        <w:pStyle w:val="Akapitzlist"/>
        <w:numPr>
          <w:ilvl w:val="0"/>
          <w:numId w:val="51"/>
        </w:numPr>
        <w:spacing w:line="240" w:lineRule="auto"/>
        <w:rPr>
          <w:rFonts w:asciiTheme="majorHAnsi" w:hAnsiTheme="majorHAnsi" w:cstheme="majorHAnsi"/>
        </w:rPr>
      </w:pPr>
      <w:r w:rsidRPr="0041476F">
        <w:rPr>
          <w:rFonts w:asciiTheme="majorHAnsi" w:hAnsiTheme="majorHAnsi" w:cstheme="majorHAnsi"/>
        </w:rPr>
        <w:t>Dla części II postępowania – 70 dni roboczych,</w:t>
      </w:r>
    </w:p>
    <w:p w14:paraId="034FB437" w14:textId="0ACFEF71" w:rsidR="008262AA" w:rsidRPr="0041476F" w:rsidRDefault="008262AA" w:rsidP="00A018AC">
      <w:pPr>
        <w:pStyle w:val="Akapitzlist"/>
        <w:numPr>
          <w:ilvl w:val="0"/>
          <w:numId w:val="51"/>
        </w:numPr>
        <w:spacing w:line="240" w:lineRule="auto"/>
        <w:rPr>
          <w:rFonts w:asciiTheme="majorHAnsi" w:hAnsiTheme="majorHAnsi" w:cstheme="majorHAnsi"/>
        </w:rPr>
      </w:pPr>
      <w:r w:rsidRPr="0041476F">
        <w:rPr>
          <w:rFonts w:asciiTheme="majorHAnsi" w:hAnsiTheme="majorHAnsi" w:cstheme="majorHAnsi"/>
        </w:rPr>
        <w:t>Dla części III postępowania – 10 dni roboczych.</w:t>
      </w:r>
    </w:p>
    <w:p w14:paraId="71DB8A50" w14:textId="6B632BB4" w:rsidR="00755FBB" w:rsidRPr="0041476F" w:rsidRDefault="00755FBB" w:rsidP="00755FBB">
      <w:pPr>
        <w:spacing w:line="240" w:lineRule="auto"/>
        <w:rPr>
          <w:rFonts w:asciiTheme="majorHAnsi" w:hAnsiTheme="majorHAnsi" w:cstheme="majorHAnsi"/>
        </w:rPr>
      </w:pPr>
      <w:r w:rsidRPr="0041476F">
        <w:rPr>
          <w:rFonts w:asciiTheme="majorHAnsi" w:hAnsiTheme="majorHAnsi" w:cstheme="majorHAnsi"/>
        </w:rPr>
        <w:t>„Dni robocze” należy rozumieć dni od poniedziałku do piątku, poza dniami ustawowo wolnymi od pracy.</w:t>
      </w:r>
    </w:p>
    <w:p w14:paraId="0E562543" w14:textId="77777777" w:rsidR="00755FBB" w:rsidRPr="0041476F" w:rsidRDefault="00755FBB" w:rsidP="00755FBB">
      <w:pPr>
        <w:pStyle w:val="Akapitzlist"/>
        <w:ind w:left="1260"/>
        <w:rPr>
          <w:rFonts w:asciiTheme="majorHAnsi" w:hAnsiTheme="majorHAnsi" w:cstheme="majorHAnsi"/>
          <w:b/>
          <w:strike/>
        </w:rPr>
      </w:pPr>
    </w:p>
    <w:p w14:paraId="1E02F25C" w14:textId="77777777" w:rsidR="008447F3" w:rsidRPr="0041476F" w:rsidRDefault="008447F3" w:rsidP="008447F3">
      <w:pPr>
        <w:rPr>
          <w:rFonts w:asciiTheme="majorHAnsi" w:hAnsiTheme="majorHAnsi" w:cstheme="majorHAnsi"/>
          <w:b/>
        </w:rPr>
      </w:pPr>
    </w:p>
    <w:p w14:paraId="72187C40" w14:textId="77777777" w:rsidR="008447F3" w:rsidRPr="0041476F" w:rsidRDefault="008447F3" w:rsidP="008447F3">
      <w:pPr>
        <w:numPr>
          <w:ilvl w:val="0"/>
          <w:numId w:val="8"/>
        </w:numPr>
        <w:spacing w:line="240" w:lineRule="auto"/>
        <w:jc w:val="both"/>
        <w:rPr>
          <w:rFonts w:asciiTheme="majorHAnsi" w:hAnsiTheme="majorHAnsi" w:cstheme="majorHAnsi"/>
          <w:b/>
        </w:rPr>
      </w:pPr>
      <w:r w:rsidRPr="0041476F">
        <w:rPr>
          <w:rFonts w:asciiTheme="majorHAnsi" w:hAnsiTheme="majorHAnsi" w:cstheme="majorHAnsi"/>
          <w:b/>
        </w:rPr>
        <w:t xml:space="preserve">WARUNKI UDZIAŁU W POSTĘPOWANIU </w:t>
      </w:r>
    </w:p>
    <w:p w14:paraId="3063925F" w14:textId="77777777" w:rsidR="008447F3" w:rsidRPr="0041476F" w:rsidRDefault="008447F3" w:rsidP="008447F3">
      <w:pPr>
        <w:numPr>
          <w:ilvl w:val="1"/>
          <w:numId w:val="10"/>
        </w:numPr>
        <w:spacing w:line="240" w:lineRule="auto"/>
        <w:jc w:val="both"/>
        <w:rPr>
          <w:rFonts w:asciiTheme="majorHAnsi" w:hAnsiTheme="majorHAnsi" w:cstheme="majorHAnsi"/>
        </w:rPr>
      </w:pPr>
      <w:r w:rsidRPr="0041476F">
        <w:rPr>
          <w:rFonts w:asciiTheme="majorHAnsi" w:hAnsiTheme="majorHAnsi" w:cstheme="majorHAnsi"/>
        </w:rPr>
        <w:t>O udzielenie zamówienia mogą ubiegać się wykonawcy, którzy nie podlegają wykluczeniu na zasadach określonych w Rozdziale IX SWZ oraz spełniają określone przez zamawiającego warunki udziału w postępowaniu.</w:t>
      </w:r>
    </w:p>
    <w:p w14:paraId="76F3085F" w14:textId="77777777" w:rsidR="008447F3" w:rsidRPr="0041476F" w:rsidRDefault="008447F3" w:rsidP="008447F3">
      <w:pPr>
        <w:numPr>
          <w:ilvl w:val="1"/>
          <w:numId w:val="10"/>
        </w:numPr>
        <w:spacing w:line="240" w:lineRule="auto"/>
        <w:jc w:val="both"/>
        <w:rPr>
          <w:rFonts w:asciiTheme="majorHAnsi" w:hAnsiTheme="majorHAnsi" w:cstheme="majorHAnsi"/>
          <w:b/>
        </w:rPr>
      </w:pPr>
      <w:r w:rsidRPr="0041476F">
        <w:rPr>
          <w:rFonts w:asciiTheme="majorHAnsi" w:hAnsiTheme="majorHAnsi" w:cstheme="majorHAnsi"/>
          <w:b/>
        </w:rPr>
        <w:t>O udzielenie zamówienia mogą ubiegać się wykonawcy, którzy spełniają warunki dotyczące:</w:t>
      </w:r>
    </w:p>
    <w:p w14:paraId="649517C0" w14:textId="77777777" w:rsidR="008447F3" w:rsidRPr="0041476F" w:rsidRDefault="008447F3" w:rsidP="008447F3">
      <w:pPr>
        <w:spacing w:line="240" w:lineRule="auto"/>
        <w:jc w:val="both"/>
        <w:rPr>
          <w:rFonts w:asciiTheme="majorHAnsi" w:hAnsiTheme="majorHAnsi" w:cstheme="majorHAnsi"/>
          <w:b/>
        </w:rPr>
      </w:pPr>
    </w:p>
    <w:p w14:paraId="46BD08AD" w14:textId="77777777" w:rsidR="008447F3" w:rsidRPr="0041476F" w:rsidRDefault="008447F3" w:rsidP="008447F3">
      <w:pPr>
        <w:numPr>
          <w:ilvl w:val="0"/>
          <w:numId w:val="13"/>
        </w:numPr>
        <w:spacing w:line="220" w:lineRule="exact"/>
        <w:jc w:val="both"/>
        <w:rPr>
          <w:rFonts w:asciiTheme="majorHAnsi" w:eastAsia="Times New Roman" w:hAnsiTheme="majorHAnsi" w:cstheme="majorHAnsi"/>
          <w:b/>
          <w:u w:val="single"/>
        </w:rPr>
      </w:pPr>
      <w:r w:rsidRPr="0041476F">
        <w:rPr>
          <w:rFonts w:asciiTheme="majorHAnsi" w:hAnsiTheme="majorHAnsi" w:cstheme="majorHAnsi"/>
          <w:b/>
          <w:u w:val="single"/>
          <w:shd w:val="clear" w:color="auto" w:fill="FFFFFF"/>
        </w:rPr>
        <w:t>zdolności do występowania w obrocie gospodarczym;</w:t>
      </w:r>
    </w:p>
    <w:p w14:paraId="5D02AC36" w14:textId="77777777" w:rsidR="008447F3" w:rsidRPr="0041476F" w:rsidRDefault="008447F3" w:rsidP="008447F3">
      <w:pPr>
        <w:tabs>
          <w:tab w:val="num" w:pos="2160"/>
        </w:tabs>
        <w:spacing w:line="220" w:lineRule="exact"/>
        <w:ind w:left="1068"/>
        <w:jc w:val="both"/>
        <w:rPr>
          <w:rFonts w:asciiTheme="majorHAnsi" w:eastAsia="Times New Roman" w:hAnsiTheme="majorHAnsi" w:cstheme="majorHAnsi"/>
        </w:rPr>
      </w:pPr>
      <w:r w:rsidRPr="0041476F">
        <w:rPr>
          <w:rFonts w:asciiTheme="majorHAnsi" w:eastAsia="Times New Roman" w:hAnsiTheme="majorHAnsi" w:cstheme="majorHAnsi"/>
        </w:rPr>
        <w:t xml:space="preserve">Zamawiający nie stawia warunku w powyższym zakresie. </w:t>
      </w:r>
    </w:p>
    <w:p w14:paraId="4A958BE0" w14:textId="77777777" w:rsidR="008447F3" w:rsidRPr="0041476F" w:rsidRDefault="008447F3" w:rsidP="008447F3">
      <w:pPr>
        <w:spacing w:line="220" w:lineRule="exact"/>
        <w:rPr>
          <w:rFonts w:asciiTheme="majorHAnsi" w:eastAsia="Times New Roman" w:hAnsiTheme="majorHAnsi" w:cstheme="majorHAnsi"/>
        </w:rPr>
      </w:pPr>
    </w:p>
    <w:p w14:paraId="6623FEAB" w14:textId="76066A80" w:rsidR="008447F3" w:rsidRPr="0041476F" w:rsidRDefault="008447F3" w:rsidP="008447F3">
      <w:pPr>
        <w:numPr>
          <w:ilvl w:val="0"/>
          <w:numId w:val="13"/>
        </w:numPr>
        <w:tabs>
          <w:tab w:val="num" w:pos="2160"/>
        </w:tabs>
        <w:spacing w:line="220" w:lineRule="exact"/>
        <w:jc w:val="both"/>
        <w:rPr>
          <w:rFonts w:asciiTheme="majorHAnsi" w:eastAsia="Times New Roman" w:hAnsiTheme="majorHAnsi" w:cstheme="majorHAnsi"/>
          <w:b/>
          <w:u w:val="single"/>
        </w:rPr>
      </w:pPr>
      <w:bookmarkStart w:id="11" w:name="_Hlk67918926"/>
      <w:r w:rsidRPr="0041476F">
        <w:rPr>
          <w:rFonts w:asciiTheme="majorHAnsi" w:eastAsia="Times New Roman" w:hAnsiTheme="majorHAnsi" w:cstheme="majorHAnsi"/>
          <w:b/>
          <w:u w:val="single"/>
          <w:lang w:val="pl-PL"/>
        </w:rPr>
        <w:t>uprawnień do prowadzenia określonej działalności gospodarczej lub zawodowej, o ile wynika to z odrębnych przepisów;</w:t>
      </w:r>
    </w:p>
    <w:p w14:paraId="6F30B92B" w14:textId="29F2783D" w:rsidR="00755FBB" w:rsidRPr="0041476F" w:rsidRDefault="00755FBB" w:rsidP="00755FBB">
      <w:pPr>
        <w:tabs>
          <w:tab w:val="num" w:pos="2160"/>
        </w:tabs>
        <w:spacing w:line="220" w:lineRule="exact"/>
        <w:ind w:left="1068"/>
        <w:jc w:val="both"/>
        <w:rPr>
          <w:rFonts w:asciiTheme="majorHAnsi" w:eastAsia="Times New Roman" w:hAnsiTheme="majorHAnsi" w:cstheme="majorHAnsi"/>
          <w:b/>
          <w:u w:val="single"/>
        </w:rPr>
      </w:pPr>
      <w:r w:rsidRPr="0041476F">
        <w:rPr>
          <w:rFonts w:asciiTheme="majorHAnsi" w:eastAsia="Times New Roman" w:hAnsiTheme="majorHAnsi" w:cstheme="majorHAnsi"/>
        </w:rPr>
        <w:lastRenderedPageBreak/>
        <w:t>Zamawiający nie stawia warunku w powyższym zakresie</w:t>
      </w:r>
    </w:p>
    <w:bookmarkEnd w:id="11"/>
    <w:p w14:paraId="0DEDCE5A" w14:textId="77777777" w:rsidR="008447F3" w:rsidRPr="0041476F" w:rsidRDefault="008447F3" w:rsidP="008447F3">
      <w:pPr>
        <w:tabs>
          <w:tab w:val="num" w:pos="2160"/>
        </w:tabs>
        <w:spacing w:line="220" w:lineRule="exact"/>
        <w:jc w:val="both"/>
        <w:rPr>
          <w:rFonts w:asciiTheme="majorHAnsi" w:eastAsia="Times New Roman" w:hAnsiTheme="majorHAnsi" w:cstheme="majorHAnsi"/>
        </w:rPr>
      </w:pPr>
    </w:p>
    <w:p w14:paraId="49AD1521" w14:textId="77777777" w:rsidR="008447F3" w:rsidRPr="0041476F" w:rsidRDefault="008447F3" w:rsidP="008447F3">
      <w:pPr>
        <w:tabs>
          <w:tab w:val="num" w:pos="2160"/>
        </w:tabs>
        <w:spacing w:line="220" w:lineRule="exact"/>
        <w:ind w:left="1068"/>
        <w:jc w:val="both"/>
        <w:rPr>
          <w:rFonts w:asciiTheme="majorHAnsi" w:eastAsia="Times New Roman" w:hAnsiTheme="majorHAnsi" w:cstheme="majorHAnsi"/>
        </w:rPr>
      </w:pPr>
    </w:p>
    <w:p w14:paraId="10105F32" w14:textId="77777777" w:rsidR="008447F3" w:rsidRPr="0041476F" w:rsidRDefault="008447F3" w:rsidP="008447F3">
      <w:pPr>
        <w:numPr>
          <w:ilvl w:val="0"/>
          <w:numId w:val="13"/>
        </w:numPr>
        <w:tabs>
          <w:tab w:val="num" w:pos="2160"/>
        </w:tabs>
        <w:spacing w:line="220" w:lineRule="exact"/>
        <w:jc w:val="both"/>
        <w:rPr>
          <w:rFonts w:asciiTheme="majorHAnsi" w:eastAsia="Times New Roman" w:hAnsiTheme="majorHAnsi" w:cstheme="majorHAnsi"/>
        </w:rPr>
      </w:pPr>
      <w:r w:rsidRPr="0041476F">
        <w:rPr>
          <w:rFonts w:asciiTheme="majorHAnsi" w:eastAsia="Times New Roman" w:hAnsiTheme="majorHAnsi" w:cstheme="majorHAnsi"/>
          <w:b/>
          <w:u w:val="single"/>
        </w:rPr>
        <w:t>sytuacji ekonomicznej lub finansowej</w:t>
      </w:r>
      <w:r w:rsidRPr="0041476F">
        <w:rPr>
          <w:rFonts w:asciiTheme="majorHAnsi" w:eastAsia="Times New Roman" w:hAnsiTheme="majorHAnsi" w:cstheme="majorHAnsi"/>
          <w:b/>
        </w:rPr>
        <w:t>.</w:t>
      </w:r>
      <w:r w:rsidRPr="0041476F">
        <w:rPr>
          <w:rFonts w:asciiTheme="majorHAnsi" w:eastAsia="Times New Roman" w:hAnsiTheme="majorHAnsi" w:cstheme="majorHAnsi"/>
        </w:rPr>
        <w:t xml:space="preserve"> </w:t>
      </w:r>
    </w:p>
    <w:p w14:paraId="5F20AA39" w14:textId="77777777" w:rsidR="008447F3" w:rsidRPr="0041476F" w:rsidRDefault="008447F3" w:rsidP="008447F3">
      <w:pPr>
        <w:tabs>
          <w:tab w:val="num" w:pos="2160"/>
        </w:tabs>
        <w:spacing w:line="220" w:lineRule="exact"/>
        <w:ind w:left="1068"/>
        <w:jc w:val="both"/>
        <w:rPr>
          <w:rFonts w:asciiTheme="majorHAnsi" w:eastAsia="Times New Roman" w:hAnsiTheme="majorHAnsi" w:cstheme="majorHAnsi"/>
        </w:rPr>
      </w:pPr>
      <w:r w:rsidRPr="0041476F">
        <w:rPr>
          <w:rFonts w:asciiTheme="majorHAnsi" w:eastAsia="Times New Roman" w:hAnsiTheme="majorHAnsi" w:cstheme="majorHAnsi"/>
        </w:rPr>
        <w:t>Zamawiający nie stawia warunku w powyższym zakresie.</w:t>
      </w:r>
    </w:p>
    <w:p w14:paraId="032F3B3B" w14:textId="77777777" w:rsidR="008447F3" w:rsidRPr="0041476F" w:rsidRDefault="008447F3" w:rsidP="008447F3">
      <w:pPr>
        <w:tabs>
          <w:tab w:val="num" w:pos="2160"/>
        </w:tabs>
        <w:spacing w:line="220" w:lineRule="exact"/>
        <w:rPr>
          <w:rFonts w:asciiTheme="majorHAnsi" w:eastAsia="Times New Roman" w:hAnsiTheme="majorHAnsi" w:cstheme="majorHAnsi"/>
        </w:rPr>
      </w:pPr>
    </w:p>
    <w:p w14:paraId="45FFF6D6" w14:textId="234D5437" w:rsidR="008447F3" w:rsidRPr="0041476F" w:rsidRDefault="008447F3" w:rsidP="008447F3">
      <w:pPr>
        <w:numPr>
          <w:ilvl w:val="0"/>
          <w:numId w:val="13"/>
        </w:numPr>
        <w:tabs>
          <w:tab w:val="num" w:pos="2160"/>
        </w:tabs>
        <w:spacing w:line="220" w:lineRule="exact"/>
        <w:jc w:val="both"/>
        <w:rPr>
          <w:rFonts w:asciiTheme="majorHAnsi" w:eastAsia="Times New Roman" w:hAnsiTheme="majorHAnsi" w:cstheme="majorHAnsi"/>
          <w:b/>
        </w:rPr>
      </w:pPr>
      <w:r w:rsidRPr="0041476F">
        <w:rPr>
          <w:rFonts w:asciiTheme="majorHAnsi" w:eastAsia="Times New Roman" w:hAnsiTheme="majorHAnsi" w:cstheme="majorHAnsi"/>
          <w:b/>
          <w:u w:val="single"/>
        </w:rPr>
        <w:t xml:space="preserve">zdolności technicznej lub zawodowej. </w:t>
      </w:r>
    </w:p>
    <w:p w14:paraId="1B53E4E6" w14:textId="635336B8" w:rsidR="00E77B30" w:rsidRPr="0041476F" w:rsidRDefault="00E77B30" w:rsidP="00A018AC">
      <w:pPr>
        <w:pStyle w:val="Akapitzlist"/>
        <w:numPr>
          <w:ilvl w:val="1"/>
          <w:numId w:val="53"/>
        </w:numPr>
        <w:spacing w:line="240" w:lineRule="auto"/>
        <w:rPr>
          <w:rFonts w:asciiTheme="majorHAnsi" w:eastAsia="Times New Roman" w:hAnsiTheme="majorHAnsi" w:cstheme="majorHAnsi"/>
        </w:rPr>
      </w:pPr>
      <w:r w:rsidRPr="0041476F">
        <w:rPr>
          <w:rFonts w:asciiTheme="majorHAnsi" w:eastAsia="Times New Roman" w:hAnsiTheme="majorHAnsi" w:cstheme="majorHAnsi"/>
        </w:rPr>
        <w:t>W zakresie części I postępowania:</w:t>
      </w:r>
    </w:p>
    <w:p w14:paraId="281B61FA" w14:textId="05552FB1" w:rsidR="00E77B30" w:rsidRPr="0041476F" w:rsidRDefault="00E77B30" w:rsidP="00A018AC">
      <w:pPr>
        <w:pStyle w:val="Akapitzlist"/>
        <w:numPr>
          <w:ilvl w:val="2"/>
          <w:numId w:val="53"/>
        </w:numPr>
        <w:spacing w:line="240" w:lineRule="auto"/>
        <w:rPr>
          <w:rFonts w:asciiTheme="majorHAnsi" w:eastAsia="Times New Roman" w:hAnsiTheme="majorHAnsi" w:cstheme="majorHAnsi"/>
        </w:rPr>
      </w:pPr>
      <w:r w:rsidRPr="0041476F">
        <w:rPr>
          <w:rFonts w:asciiTheme="majorHAnsi" w:eastAsia="Times New Roman" w:hAnsiTheme="majorHAnsi" w:cstheme="majorHAnsi"/>
        </w:rPr>
        <w:t>zaświadczenia niezależnego podmiotu uprawnionego do kontroli jakości potwierdzającego, że dostarczane produkty odpowiadają określonym normom lub specyfikacjom technicznym w postaci</w:t>
      </w:r>
      <w:r w:rsidR="00047EC4" w:rsidRPr="0041476F">
        <w:rPr>
          <w:rFonts w:asciiTheme="majorHAnsi" w:eastAsia="Times New Roman" w:hAnsiTheme="majorHAnsi" w:cstheme="majorHAnsi"/>
        </w:rPr>
        <w:t>:</w:t>
      </w:r>
    </w:p>
    <w:p w14:paraId="0661AF2A" w14:textId="271520F5" w:rsidR="00047EC4" w:rsidRPr="0041476F" w:rsidRDefault="00047EC4" w:rsidP="00A018AC">
      <w:pPr>
        <w:pStyle w:val="Akapitzlist"/>
        <w:numPr>
          <w:ilvl w:val="0"/>
          <w:numId w:val="52"/>
        </w:numPr>
        <w:rPr>
          <w:rFonts w:asciiTheme="majorHAnsi" w:hAnsiTheme="majorHAnsi" w:cstheme="majorHAnsi"/>
          <w:lang w:bidi="pl-PL"/>
        </w:rPr>
      </w:pPr>
      <w:r w:rsidRPr="0041476F">
        <w:rPr>
          <w:rFonts w:asciiTheme="majorHAnsi" w:hAnsiTheme="majorHAnsi" w:cstheme="majorHAnsi"/>
          <w:lang w:bidi="pl-PL"/>
        </w:rPr>
        <w:t>dokumentu potwierdzającego spełnienie wymagań dotyczących głośności przy maksymalnym obciążeniu nie przekraczającej 2</w:t>
      </w:r>
      <w:r w:rsidR="007C62E4">
        <w:rPr>
          <w:rFonts w:asciiTheme="majorHAnsi" w:hAnsiTheme="majorHAnsi" w:cstheme="majorHAnsi"/>
          <w:lang w:bidi="pl-PL"/>
        </w:rPr>
        <w:t>3</w:t>
      </w:r>
      <w:r w:rsidRPr="0041476F">
        <w:rPr>
          <w:rFonts w:asciiTheme="majorHAnsi" w:hAnsiTheme="majorHAnsi" w:cstheme="majorHAnsi"/>
          <w:lang w:bidi="pl-PL"/>
        </w:rPr>
        <w:t xml:space="preserve">dB, mierzonej zgodnie z normą ISO 7779 oraz wykazana zgodnie z normą ISO 9296 w pozycji obserwatora w trybie pracy dysku twardego (IDLE), </w:t>
      </w:r>
    </w:p>
    <w:p w14:paraId="05EBAD52" w14:textId="6143CA58" w:rsidR="00047EC4" w:rsidRPr="0041476F" w:rsidRDefault="00047EC4" w:rsidP="00A018AC">
      <w:pPr>
        <w:pStyle w:val="Akapitzlist"/>
        <w:numPr>
          <w:ilvl w:val="0"/>
          <w:numId w:val="52"/>
        </w:numPr>
        <w:rPr>
          <w:rFonts w:asciiTheme="majorHAnsi" w:hAnsiTheme="majorHAnsi" w:cstheme="majorHAnsi"/>
          <w:lang w:bidi="pl-PL"/>
        </w:rPr>
      </w:pPr>
      <w:r w:rsidRPr="0041476F">
        <w:rPr>
          <w:rFonts w:asciiTheme="majorHAnsi" w:hAnsiTheme="majorHAnsi" w:cstheme="majorHAnsi"/>
          <w:lang w:eastAsia="pl-PL" w:bidi="pl-PL"/>
        </w:rPr>
        <w:t>deklaracji CE,</w:t>
      </w:r>
    </w:p>
    <w:p w14:paraId="1BB73BFE" w14:textId="13433362" w:rsidR="00047EC4" w:rsidRPr="0041476F" w:rsidRDefault="00047EC4" w:rsidP="00A018AC">
      <w:pPr>
        <w:pStyle w:val="Akapitzlist"/>
        <w:numPr>
          <w:ilvl w:val="0"/>
          <w:numId w:val="52"/>
        </w:numPr>
        <w:spacing w:before="60" w:after="100" w:line="264" w:lineRule="auto"/>
        <w:contextualSpacing/>
        <w:rPr>
          <w:rFonts w:asciiTheme="majorHAnsi" w:hAnsiTheme="majorHAnsi" w:cstheme="majorHAnsi"/>
        </w:rPr>
      </w:pPr>
      <w:r w:rsidRPr="0041476F">
        <w:rPr>
          <w:rFonts w:asciiTheme="majorHAnsi" w:hAnsiTheme="majorHAnsi" w:cstheme="majorHAnsi"/>
        </w:rPr>
        <w:t>certyfikatu EPEAT lub Energy Star lub TCO.</w:t>
      </w:r>
    </w:p>
    <w:p w14:paraId="00B6836A" w14:textId="77777777" w:rsidR="00047EC4" w:rsidRPr="0041476F" w:rsidRDefault="00047EC4" w:rsidP="00047EC4">
      <w:pPr>
        <w:pStyle w:val="Akapitzlist"/>
        <w:ind w:left="1428"/>
        <w:rPr>
          <w:rFonts w:asciiTheme="majorHAnsi" w:hAnsiTheme="majorHAnsi" w:cstheme="majorHAnsi"/>
          <w:lang w:bidi="pl-PL"/>
        </w:rPr>
      </w:pPr>
    </w:p>
    <w:p w14:paraId="78C59593" w14:textId="06521B37" w:rsidR="00E77B30" w:rsidRPr="0041476F" w:rsidRDefault="00047EC4" w:rsidP="00A018AC">
      <w:pPr>
        <w:pStyle w:val="Akapitzlist"/>
        <w:numPr>
          <w:ilvl w:val="2"/>
          <w:numId w:val="53"/>
        </w:numPr>
        <w:spacing w:line="240" w:lineRule="auto"/>
        <w:rPr>
          <w:rFonts w:asciiTheme="majorHAnsi" w:hAnsiTheme="majorHAnsi" w:cstheme="majorHAnsi"/>
        </w:rPr>
      </w:pPr>
      <w:r w:rsidRPr="0041476F">
        <w:rPr>
          <w:rFonts w:asciiTheme="majorHAnsi" w:hAnsiTheme="majorHAnsi" w:cstheme="majorHAnsi"/>
        </w:rPr>
        <w:t>zaświadczenia niezależnego podmiotu zajmującego się poświadczaniem spełniania przez wykonawcę określonych norm zarządzania jakością, w tym dostępności dla osób niepełnosprawnych, jeżeli zamawiający odwołuje się do systemów zarządzania jakością opartych na odpowiednich seriach norm europejskich oraz certyfikowanych przez akredytowane jednostki w postaci:</w:t>
      </w:r>
    </w:p>
    <w:p w14:paraId="16EAC3AE" w14:textId="08B156FA" w:rsidR="00047EC4" w:rsidRPr="0041476F" w:rsidRDefault="00047EC4" w:rsidP="00047EC4">
      <w:pPr>
        <w:pStyle w:val="Akapitzlist"/>
        <w:spacing w:line="240" w:lineRule="auto"/>
        <w:ind w:left="1494" w:firstLine="360"/>
        <w:rPr>
          <w:rFonts w:asciiTheme="majorHAnsi" w:hAnsiTheme="majorHAnsi" w:cstheme="majorHAnsi"/>
        </w:rPr>
      </w:pPr>
      <w:r w:rsidRPr="0041476F">
        <w:rPr>
          <w:rFonts w:asciiTheme="majorHAnsi" w:hAnsiTheme="majorHAnsi" w:cstheme="majorHAnsi"/>
          <w:lang w:eastAsia="pl-PL" w:bidi="pl-PL"/>
        </w:rPr>
        <w:t>certyfikatu ISO 9001</w:t>
      </w:r>
    </w:p>
    <w:p w14:paraId="16626C32" w14:textId="77777777" w:rsidR="00047EC4" w:rsidRPr="0041476F" w:rsidRDefault="00047EC4" w:rsidP="00047EC4">
      <w:pPr>
        <w:pStyle w:val="Akapitzlist"/>
        <w:spacing w:line="240" w:lineRule="auto"/>
        <w:ind w:left="1494"/>
        <w:rPr>
          <w:rFonts w:asciiTheme="majorHAnsi" w:hAnsiTheme="majorHAnsi" w:cstheme="majorHAnsi"/>
        </w:rPr>
      </w:pPr>
    </w:p>
    <w:p w14:paraId="3242FD68" w14:textId="450C62CE" w:rsidR="00047EC4" w:rsidRPr="0041476F" w:rsidRDefault="00047EC4" w:rsidP="00A018AC">
      <w:pPr>
        <w:pStyle w:val="Akapitzlist"/>
        <w:numPr>
          <w:ilvl w:val="2"/>
          <w:numId w:val="53"/>
        </w:numPr>
        <w:spacing w:line="240" w:lineRule="auto"/>
        <w:rPr>
          <w:rFonts w:asciiTheme="majorHAnsi" w:hAnsiTheme="majorHAnsi" w:cstheme="majorHAnsi"/>
        </w:rPr>
      </w:pPr>
      <w:r w:rsidRPr="0041476F">
        <w:rPr>
          <w:rFonts w:asciiTheme="majorHAnsi" w:hAnsiTheme="majorHAnsi" w:cstheme="majorHAnsi"/>
        </w:rPr>
        <w:t xml:space="preserve">zaświadczenia niezależnego podmiotu zajmującego się poświadczaniem spełnienia przez wykonawcę wymogów określonych systemów lub norm zarządzania środowiskowego, jeżeli zamawiający odwołuje się do systemu </w:t>
      </w:r>
      <w:proofErr w:type="spellStart"/>
      <w:r w:rsidRPr="0041476F">
        <w:rPr>
          <w:rFonts w:asciiTheme="majorHAnsi" w:hAnsiTheme="majorHAnsi" w:cstheme="majorHAnsi"/>
        </w:rPr>
        <w:t>ekozarządzania</w:t>
      </w:r>
      <w:proofErr w:type="spellEnd"/>
      <w:r w:rsidRPr="0041476F">
        <w:rPr>
          <w:rFonts w:asciiTheme="majorHAnsi" w:hAnsiTheme="majorHAnsi" w:cstheme="majorHAnsi"/>
        </w:rPr>
        <w:t xml:space="preserve"> i audytu, o którym mowa w rozporządzeniu Parlamentu Europejskiego i Rady (WE) nr </w:t>
      </w:r>
      <w:hyperlink r:id="rId14" w:history="1">
        <w:r w:rsidRPr="0041476F">
          <w:rPr>
            <w:rFonts w:asciiTheme="majorHAnsi" w:hAnsiTheme="majorHAnsi" w:cstheme="majorHAnsi"/>
            <w:u w:val="single"/>
          </w:rPr>
          <w:t>1221/2009</w:t>
        </w:r>
      </w:hyperlink>
      <w:r w:rsidRPr="0041476F">
        <w:rPr>
          <w:rFonts w:asciiTheme="majorHAnsi" w:hAnsiTheme="majorHAnsi" w:cstheme="majorHAnsi"/>
        </w:rPr>
        <w:t xml:space="preserve"> z dnia 25 listopada 2009 r. w sprawie dobrowolnego udziału organizacji w systemie </w:t>
      </w:r>
      <w:proofErr w:type="spellStart"/>
      <w:r w:rsidRPr="0041476F">
        <w:rPr>
          <w:rFonts w:asciiTheme="majorHAnsi" w:hAnsiTheme="majorHAnsi" w:cstheme="majorHAnsi"/>
        </w:rPr>
        <w:t>ekozarządzania</w:t>
      </w:r>
      <w:proofErr w:type="spellEnd"/>
      <w:r w:rsidRPr="0041476F">
        <w:rPr>
          <w:rFonts w:asciiTheme="majorHAnsi" w:hAnsiTheme="majorHAnsi" w:cstheme="majorHAnsi"/>
        </w:rPr>
        <w:t xml:space="preserve"> i audytu we Wspólnocie (EMAS), uchylającym rozporządzenie (WE) nr </w:t>
      </w:r>
      <w:hyperlink r:id="rId15" w:history="1">
        <w:r w:rsidRPr="0041476F">
          <w:rPr>
            <w:rFonts w:asciiTheme="majorHAnsi" w:hAnsiTheme="majorHAnsi" w:cstheme="majorHAnsi"/>
            <w:u w:val="single"/>
          </w:rPr>
          <w:t>761/2001</w:t>
        </w:r>
      </w:hyperlink>
      <w:r w:rsidRPr="0041476F">
        <w:rPr>
          <w:rFonts w:asciiTheme="majorHAnsi" w:hAnsiTheme="majorHAnsi" w:cstheme="majorHAnsi"/>
        </w:rPr>
        <w:t xml:space="preserve"> oraz decyzje Komisji </w:t>
      </w:r>
      <w:hyperlink r:id="rId16" w:history="1">
        <w:r w:rsidRPr="0041476F">
          <w:rPr>
            <w:rFonts w:asciiTheme="majorHAnsi" w:hAnsiTheme="majorHAnsi" w:cstheme="majorHAnsi"/>
            <w:u w:val="single"/>
          </w:rPr>
          <w:t>2001/681/WE</w:t>
        </w:r>
      </w:hyperlink>
      <w:r w:rsidRPr="0041476F">
        <w:rPr>
          <w:rFonts w:asciiTheme="majorHAnsi" w:hAnsiTheme="majorHAnsi" w:cstheme="majorHAnsi"/>
        </w:rPr>
        <w:t xml:space="preserve"> i </w:t>
      </w:r>
      <w:hyperlink r:id="rId17" w:history="1">
        <w:r w:rsidRPr="0041476F">
          <w:rPr>
            <w:rFonts w:asciiTheme="majorHAnsi" w:hAnsiTheme="majorHAnsi" w:cstheme="majorHAnsi"/>
            <w:u w:val="single"/>
          </w:rPr>
          <w:t>2006/193/WE</w:t>
        </w:r>
      </w:hyperlink>
      <w:r w:rsidRPr="0041476F">
        <w:rPr>
          <w:rFonts w:asciiTheme="majorHAnsi" w:hAnsiTheme="majorHAnsi" w:cstheme="majorHAnsi"/>
        </w:rPr>
        <w:t xml:space="preserve"> (</w:t>
      </w:r>
      <w:proofErr w:type="spellStart"/>
      <w:r w:rsidRPr="0041476F">
        <w:rPr>
          <w:rFonts w:asciiTheme="majorHAnsi" w:hAnsiTheme="majorHAnsi" w:cstheme="majorHAnsi"/>
        </w:rPr>
        <w:t>Dz.Urz</w:t>
      </w:r>
      <w:proofErr w:type="spellEnd"/>
      <w:r w:rsidRPr="0041476F">
        <w:rPr>
          <w:rFonts w:asciiTheme="majorHAnsi" w:hAnsiTheme="majorHAnsi" w:cstheme="majorHAnsi"/>
        </w:rPr>
        <w:t xml:space="preserve">. UE L 342 z 22.12.2009, </w:t>
      </w:r>
      <w:hyperlink r:id="rId18" w:history="1">
        <w:r w:rsidRPr="0041476F">
          <w:rPr>
            <w:rFonts w:asciiTheme="majorHAnsi" w:hAnsiTheme="majorHAnsi" w:cstheme="majorHAnsi"/>
            <w:u w:val="single"/>
          </w:rPr>
          <w:t>str. 1</w:t>
        </w:r>
      </w:hyperlink>
      <w:r w:rsidRPr="0041476F">
        <w:rPr>
          <w:rFonts w:asciiTheme="majorHAnsi" w:hAnsiTheme="majorHAnsi" w:cstheme="majorHAnsi"/>
        </w:rPr>
        <w:t xml:space="preserve">, z </w:t>
      </w:r>
      <w:proofErr w:type="spellStart"/>
      <w:r w:rsidRPr="0041476F">
        <w:rPr>
          <w:rFonts w:asciiTheme="majorHAnsi" w:hAnsiTheme="majorHAnsi" w:cstheme="majorHAnsi"/>
        </w:rPr>
        <w:t>późn</w:t>
      </w:r>
      <w:proofErr w:type="spellEnd"/>
      <w:r w:rsidRPr="0041476F">
        <w:rPr>
          <w:rFonts w:asciiTheme="majorHAnsi" w:hAnsiTheme="majorHAnsi" w:cstheme="majorHAnsi"/>
        </w:rPr>
        <w:t>. zm.</w:t>
      </w:r>
      <w:hyperlink r:id="rId19" w:history="1">
        <w:r w:rsidRPr="0041476F">
          <w:rPr>
            <w:rFonts w:asciiTheme="majorHAnsi" w:hAnsiTheme="majorHAnsi" w:cstheme="majorHAnsi"/>
            <w:u w:val="single"/>
            <w:vertAlign w:val="superscript"/>
          </w:rPr>
          <w:t>3)</w:t>
        </w:r>
      </w:hyperlink>
      <w:r w:rsidRPr="0041476F">
        <w:rPr>
          <w:rFonts w:asciiTheme="majorHAnsi" w:hAnsiTheme="majorHAnsi" w:cstheme="majorHAnsi"/>
        </w:rPr>
        <w:t>), lub do innych norm zarządzania środowiskowego opartych na odpowiednich normach europejskich lub międzynarodowych oraz certyfikowanych przez akredytowane jednostki  w postaci:</w:t>
      </w:r>
    </w:p>
    <w:p w14:paraId="7B62E09B" w14:textId="7F9B48DA" w:rsidR="00047EC4" w:rsidRPr="0041476F" w:rsidRDefault="00047EC4" w:rsidP="00047EC4">
      <w:pPr>
        <w:pStyle w:val="Akapitzlist"/>
        <w:spacing w:line="240" w:lineRule="auto"/>
        <w:ind w:left="1494" w:firstLine="360"/>
        <w:rPr>
          <w:rFonts w:asciiTheme="majorHAnsi" w:hAnsiTheme="majorHAnsi" w:cstheme="majorHAnsi"/>
        </w:rPr>
      </w:pPr>
      <w:r w:rsidRPr="0041476F">
        <w:rPr>
          <w:rFonts w:asciiTheme="majorHAnsi" w:hAnsiTheme="majorHAnsi" w:cstheme="majorHAnsi"/>
          <w:lang w:eastAsia="pl-PL" w:bidi="pl-PL"/>
        </w:rPr>
        <w:t>certyfikatu ISO 14001</w:t>
      </w:r>
    </w:p>
    <w:p w14:paraId="0346CD08" w14:textId="77777777" w:rsidR="00047EC4" w:rsidRPr="0041476F" w:rsidRDefault="00047EC4" w:rsidP="00047EC4">
      <w:pPr>
        <w:pStyle w:val="Akapitzlist"/>
        <w:spacing w:line="240" w:lineRule="auto"/>
        <w:ind w:left="1494"/>
        <w:rPr>
          <w:rFonts w:asciiTheme="majorHAnsi" w:hAnsiTheme="majorHAnsi" w:cstheme="majorHAnsi"/>
        </w:rPr>
      </w:pPr>
    </w:p>
    <w:p w14:paraId="0B2104A6" w14:textId="5C99493B" w:rsidR="00047EC4" w:rsidRPr="0041476F" w:rsidRDefault="00047EC4" w:rsidP="00A018AC">
      <w:pPr>
        <w:pStyle w:val="Akapitzlist"/>
        <w:numPr>
          <w:ilvl w:val="1"/>
          <w:numId w:val="53"/>
        </w:numPr>
        <w:spacing w:line="240" w:lineRule="auto"/>
        <w:rPr>
          <w:rFonts w:asciiTheme="majorHAnsi" w:eastAsia="Times New Roman" w:hAnsiTheme="majorHAnsi" w:cstheme="majorHAnsi"/>
        </w:rPr>
      </w:pPr>
      <w:r w:rsidRPr="0041476F">
        <w:rPr>
          <w:rFonts w:asciiTheme="majorHAnsi" w:eastAsia="Times New Roman" w:hAnsiTheme="majorHAnsi" w:cstheme="majorHAnsi"/>
        </w:rPr>
        <w:t>W zakresie części II postępowania:</w:t>
      </w:r>
    </w:p>
    <w:p w14:paraId="0CBC12CC" w14:textId="77777777" w:rsidR="00047EC4" w:rsidRPr="0041476F" w:rsidRDefault="00047EC4" w:rsidP="00A018AC">
      <w:pPr>
        <w:pStyle w:val="Akapitzlist"/>
        <w:numPr>
          <w:ilvl w:val="2"/>
          <w:numId w:val="53"/>
        </w:numPr>
        <w:spacing w:line="240" w:lineRule="auto"/>
        <w:rPr>
          <w:rFonts w:asciiTheme="majorHAnsi" w:eastAsia="Times New Roman" w:hAnsiTheme="majorHAnsi" w:cstheme="majorHAnsi"/>
        </w:rPr>
      </w:pPr>
      <w:r w:rsidRPr="0041476F">
        <w:rPr>
          <w:rFonts w:asciiTheme="majorHAnsi" w:eastAsia="Times New Roman" w:hAnsiTheme="majorHAnsi" w:cstheme="majorHAnsi"/>
        </w:rPr>
        <w:t>zaświadczenia niezależnego podmiotu uprawnionego do kontroli jakości potwierdzającego, że dostarczane produkty odpowiadają określonym normom lub specyfikacjom technicznym w postaci:</w:t>
      </w:r>
    </w:p>
    <w:p w14:paraId="2629E252" w14:textId="310826B6" w:rsidR="00047EC4" w:rsidRPr="0041476F" w:rsidRDefault="00047EC4" w:rsidP="00A018AC">
      <w:pPr>
        <w:pStyle w:val="Akapitzlist"/>
        <w:numPr>
          <w:ilvl w:val="0"/>
          <w:numId w:val="54"/>
        </w:numPr>
        <w:rPr>
          <w:rFonts w:asciiTheme="majorHAnsi" w:hAnsiTheme="majorHAnsi" w:cstheme="majorHAnsi"/>
          <w:lang w:bidi="pl-PL"/>
        </w:rPr>
      </w:pPr>
      <w:r w:rsidRPr="0041476F">
        <w:rPr>
          <w:rFonts w:asciiTheme="majorHAnsi" w:hAnsiTheme="majorHAnsi" w:cstheme="majorHAnsi"/>
          <w:lang w:bidi="pl-PL"/>
        </w:rPr>
        <w:t>dokumentu potwierdzającego spełnienie wymagań dotyczących głośności przy maksymalnym obciążeniu nie przekraczającej 2</w:t>
      </w:r>
      <w:r w:rsidR="00793163">
        <w:rPr>
          <w:rFonts w:asciiTheme="majorHAnsi" w:hAnsiTheme="majorHAnsi" w:cstheme="majorHAnsi"/>
          <w:lang w:bidi="pl-PL"/>
        </w:rPr>
        <w:t>3</w:t>
      </w:r>
      <w:r w:rsidRPr="0041476F">
        <w:rPr>
          <w:rFonts w:asciiTheme="majorHAnsi" w:hAnsiTheme="majorHAnsi" w:cstheme="majorHAnsi"/>
          <w:lang w:bidi="pl-PL"/>
        </w:rPr>
        <w:t xml:space="preserve">dB, mierzonej zgodnie z normą ISO 7779 oraz wykazana zgodnie z normą ISO 9296 w pozycji obserwatora w trybie pracy dysku twardego (IDLE), </w:t>
      </w:r>
    </w:p>
    <w:p w14:paraId="2FDC1ED5" w14:textId="77777777" w:rsidR="00047EC4" w:rsidRPr="0041476F" w:rsidRDefault="00047EC4" w:rsidP="00A018AC">
      <w:pPr>
        <w:pStyle w:val="Akapitzlist"/>
        <w:numPr>
          <w:ilvl w:val="0"/>
          <w:numId w:val="54"/>
        </w:numPr>
        <w:rPr>
          <w:rFonts w:asciiTheme="majorHAnsi" w:hAnsiTheme="majorHAnsi" w:cstheme="majorHAnsi"/>
          <w:lang w:bidi="pl-PL"/>
        </w:rPr>
      </w:pPr>
      <w:r w:rsidRPr="0041476F">
        <w:rPr>
          <w:rFonts w:asciiTheme="majorHAnsi" w:hAnsiTheme="majorHAnsi" w:cstheme="majorHAnsi"/>
          <w:lang w:eastAsia="pl-PL" w:bidi="pl-PL"/>
        </w:rPr>
        <w:t>deklaracji CE,</w:t>
      </w:r>
    </w:p>
    <w:p w14:paraId="2A97B051" w14:textId="77777777" w:rsidR="00047EC4" w:rsidRPr="0041476F" w:rsidRDefault="00047EC4" w:rsidP="00A018AC">
      <w:pPr>
        <w:pStyle w:val="Akapitzlist"/>
        <w:numPr>
          <w:ilvl w:val="0"/>
          <w:numId w:val="54"/>
        </w:numPr>
        <w:spacing w:before="60" w:after="100" w:line="264" w:lineRule="auto"/>
        <w:contextualSpacing/>
        <w:rPr>
          <w:rFonts w:asciiTheme="majorHAnsi" w:hAnsiTheme="majorHAnsi" w:cstheme="majorHAnsi"/>
        </w:rPr>
      </w:pPr>
      <w:r w:rsidRPr="0041476F">
        <w:rPr>
          <w:rFonts w:asciiTheme="majorHAnsi" w:hAnsiTheme="majorHAnsi" w:cstheme="majorHAnsi"/>
        </w:rPr>
        <w:t>certyfikatu EPEAT lub Energy Star lub TCO.</w:t>
      </w:r>
    </w:p>
    <w:p w14:paraId="1853CC39" w14:textId="77777777" w:rsidR="00047EC4" w:rsidRPr="0041476F" w:rsidRDefault="00047EC4" w:rsidP="00047EC4">
      <w:pPr>
        <w:pStyle w:val="Akapitzlist"/>
        <w:ind w:left="1428"/>
        <w:rPr>
          <w:rFonts w:asciiTheme="majorHAnsi" w:hAnsiTheme="majorHAnsi" w:cstheme="majorHAnsi"/>
          <w:lang w:bidi="pl-PL"/>
        </w:rPr>
      </w:pPr>
    </w:p>
    <w:p w14:paraId="61CE7468" w14:textId="77777777" w:rsidR="00047EC4" w:rsidRPr="0041476F" w:rsidRDefault="00047EC4" w:rsidP="00A018AC">
      <w:pPr>
        <w:pStyle w:val="Akapitzlist"/>
        <w:numPr>
          <w:ilvl w:val="2"/>
          <w:numId w:val="53"/>
        </w:numPr>
        <w:spacing w:line="240" w:lineRule="auto"/>
        <w:rPr>
          <w:rFonts w:asciiTheme="majorHAnsi" w:hAnsiTheme="majorHAnsi" w:cstheme="majorHAnsi"/>
        </w:rPr>
      </w:pPr>
      <w:r w:rsidRPr="0041476F">
        <w:rPr>
          <w:rFonts w:asciiTheme="majorHAnsi" w:hAnsiTheme="majorHAnsi" w:cstheme="majorHAnsi"/>
        </w:rPr>
        <w:t xml:space="preserve">zaświadczenia niezależnego podmiotu zajmującego się poświadczaniem spełniania przez wykonawcę określonych norm zarządzania jakością, w tym </w:t>
      </w:r>
      <w:r w:rsidRPr="0041476F">
        <w:rPr>
          <w:rFonts w:asciiTheme="majorHAnsi" w:hAnsiTheme="majorHAnsi" w:cstheme="majorHAnsi"/>
        </w:rPr>
        <w:lastRenderedPageBreak/>
        <w:t>dostępności dla osób niepełnosprawnych, jeżeli zamawiający odwołuje się do systemów zarządzania jakością opartych na odpowiednich seriach norm europejskich oraz certyfikowanych przez akredytowane jednostki w postaci:</w:t>
      </w:r>
    </w:p>
    <w:p w14:paraId="4854A17B" w14:textId="77777777" w:rsidR="00047EC4" w:rsidRPr="0041476F" w:rsidRDefault="00047EC4" w:rsidP="00047EC4">
      <w:pPr>
        <w:pStyle w:val="Akapitzlist"/>
        <w:spacing w:line="240" w:lineRule="auto"/>
        <w:ind w:left="1494" w:firstLine="360"/>
        <w:rPr>
          <w:rFonts w:asciiTheme="majorHAnsi" w:hAnsiTheme="majorHAnsi" w:cstheme="majorHAnsi"/>
        </w:rPr>
      </w:pPr>
      <w:r w:rsidRPr="0041476F">
        <w:rPr>
          <w:rFonts w:asciiTheme="majorHAnsi" w:hAnsiTheme="majorHAnsi" w:cstheme="majorHAnsi"/>
          <w:lang w:eastAsia="pl-PL" w:bidi="pl-PL"/>
        </w:rPr>
        <w:t>certyfikatu ISO 9001</w:t>
      </w:r>
    </w:p>
    <w:p w14:paraId="71C3D481" w14:textId="77777777" w:rsidR="00047EC4" w:rsidRPr="0041476F" w:rsidRDefault="00047EC4" w:rsidP="00047EC4">
      <w:pPr>
        <w:pStyle w:val="Akapitzlist"/>
        <w:spacing w:line="240" w:lineRule="auto"/>
        <w:ind w:left="1494"/>
        <w:rPr>
          <w:rFonts w:asciiTheme="majorHAnsi" w:hAnsiTheme="majorHAnsi" w:cstheme="majorHAnsi"/>
        </w:rPr>
      </w:pPr>
    </w:p>
    <w:p w14:paraId="00BC5D7E" w14:textId="77777777" w:rsidR="00047EC4" w:rsidRPr="0041476F" w:rsidRDefault="00047EC4" w:rsidP="00A018AC">
      <w:pPr>
        <w:pStyle w:val="Akapitzlist"/>
        <w:numPr>
          <w:ilvl w:val="2"/>
          <w:numId w:val="53"/>
        </w:numPr>
        <w:spacing w:line="240" w:lineRule="auto"/>
        <w:rPr>
          <w:rFonts w:asciiTheme="majorHAnsi" w:hAnsiTheme="majorHAnsi" w:cstheme="majorHAnsi"/>
        </w:rPr>
      </w:pPr>
      <w:r w:rsidRPr="0041476F">
        <w:rPr>
          <w:rFonts w:asciiTheme="majorHAnsi" w:hAnsiTheme="majorHAnsi" w:cstheme="majorHAnsi"/>
        </w:rPr>
        <w:t xml:space="preserve">zaświadczenia niezależnego podmiotu zajmującego się poświadczaniem spełnienia przez wykonawcę wymogów określonych systemów lub norm zarządzania środowiskowego, jeżeli zamawiający odwołuje się do systemu </w:t>
      </w:r>
      <w:proofErr w:type="spellStart"/>
      <w:r w:rsidRPr="0041476F">
        <w:rPr>
          <w:rFonts w:asciiTheme="majorHAnsi" w:hAnsiTheme="majorHAnsi" w:cstheme="majorHAnsi"/>
        </w:rPr>
        <w:t>ekozarządzania</w:t>
      </w:r>
      <w:proofErr w:type="spellEnd"/>
      <w:r w:rsidRPr="0041476F">
        <w:rPr>
          <w:rFonts w:asciiTheme="majorHAnsi" w:hAnsiTheme="majorHAnsi" w:cstheme="majorHAnsi"/>
        </w:rPr>
        <w:t xml:space="preserve"> i audytu, o którym mowa w rozporządzeniu Parlamentu Europejskiego i Rady (WE) nr </w:t>
      </w:r>
      <w:hyperlink r:id="rId20" w:history="1">
        <w:r w:rsidRPr="0041476F">
          <w:rPr>
            <w:rFonts w:asciiTheme="majorHAnsi" w:hAnsiTheme="majorHAnsi" w:cstheme="majorHAnsi"/>
            <w:u w:val="single"/>
          </w:rPr>
          <w:t>1221/2009</w:t>
        </w:r>
      </w:hyperlink>
      <w:r w:rsidRPr="0041476F">
        <w:rPr>
          <w:rFonts w:asciiTheme="majorHAnsi" w:hAnsiTheme="majorHAnsi" w:cstheme="majorHAnsi"/>
        </w:rPr>
        <w:t xml:space="preserve"> z dnia 25 listopada 2009 r. w sprawie dobrowolnego udziału organizacji w systemie </w:t>
      </w:r>
      <w:proofErr w:type="spellStart"/>
      <w:r w:rsidRPr="0041476F">
        <w:rPr>
          <w:rFonts w:asciiTheme="majorHAnsi" w:hAnsiTheme="majorHAnsi" w:cstheme="majorHAnsi"/>
        </w:rPr>
        <w:t>ekozarządzania</w:t>
      </w:r>
      <w:proofErr w:type="spellEnd"/>
      <w:r w:rsidRPr="0041476F">
        <w:rPr>
          <w:rFonts w:asciiTheme="majorHAnsi" w:hAnsiTheme="majorHAnsi" w:cstheme="majorHAnsi"/>
        </w:rPr>
        <w:t xml:space="preserve"> i audytu we Wspólnocie (EMAS), uchylającym rozporządzenie (WE) nr </w:t>
      </w:r>
      <w:hyperlink r:id="rId21" w:history="1">
        <w:r w:rsidRPr="0041476F">
          <w:rPr>
            <w:rFonts w:asciiTheme="majorHAnsi" w:hAnsiTheme="majorHAnsi" w:cstheme="majorHAnsi"/>
            <w:u w:val="single"/>
          </w:rPr>
          <w:t>761/2001</w:t>
        </w:r>
      </w:hyperlink>
      <w:r w:rsidRPr="0041476F">
        <w:rPr>
          <w:rFonts w:asciiTheme="majorHAnsi" w:hAnsiTheme="majorHAnsi" w:cstheme="majorHAnsi"/>
        </w:rPr>
        <w:t xml:space="preserve"> oraz decyzje Komisji </w:t>
      </w:r>
      <w:hyperlink r:id="rId22" w:history="1">
        <w:r w:rsidRPr="0041476F">
          <w:rPr>
            <w:rFonts w:asciiTheme="majorHAnsi" w:hAnsiTheme="majorHAnsi" w:cstheme="majorHAnsi"/>
            <w:u w:val="single"/>
          </w:rPr>
          <w:t>2001/681/WE</w:t>
        </w:r>
      </w:hyperlink>
      <w:r w:rsidRPr="0041476F">
        <w:rPr>
          <w:rFonts w:asciiTheme="majorHAnsi" w:hAnsiTheme="majorHAnsi" w:cstheme="majorHAnsi"/>
        </w:rPr>
        <w:t xml:space="preserve"> i </w:t>
      </w:r>
      <w:hyperlink r:id="rId23" w:history="1">
        <w:r w:rsidRPr="0041476F">
          <w:rPr>
            <w:rFonts w:asciiTheme="majorHAnsi" w:hAnsiTheme="majorHAnsi" w:cstheme="majorHAnsi"/>
            <w:u w:val="single"/>
          </w:rPr>
          <w:t>2006/193/WE</w:t>
        </w:r>
      </w:hyperlink>
      <w:r w:rsidRPr="0041476F">
        <w:rPr>
          <w:rFonts w:asciiTheme="majorHAnsi" w:hAnsiTheme="majorHAnsi" w:cstheme="majorHAnsi"/>
        </w:rPr>
        <w:t xml:space="preserve"> (</w:t>
      </w:r>
      <w:proofErr w:type="spellStart"/>
      <w:r w:rsidRPr="0041476F">
        <w:rPr>
          <w:rFonts w:asciiTheme="majorHAnsi" w:hAnsiTheme="majorHAnsi" w:cstheme="majorHAnsi"/>
        </w:rPr>
        <w:t>Dz.Urz</w:t>
      </w:r>
      <w:proofErr w:type="spellEnd"/>
      <w:r w:rsidRPr="0041476F">
        <w:rPr>
          <w:rFonts w:asciiTheme="majorHAnsi" w:hAnsiTheme="majorHAnsi" w:cstheme="majorHAnsi"/>
        </w:rPr>
        <w:t xml:space="preserve">. UE L 342 z 22.12.2009, </w:t>
      </w:r>
      <w:hyperlink r:id="rId24" w:history="1">
        <w:r w:rsidRPr="0041476F">
          <w:rPr>
            <w:rFonts w:asciiTheme="majorHAnsi" w:hAnsiTheme="majorHAnsi" w:cstheme="majorHAnsi"/>
            <w:u w:val="single"/>
          </w:rPr>
          <w:t>str. 1</w:t>
        </w:r>
      </w:hyperlink>
      <w:r w:rsidRPr="0041476F">
        <w:rPr>
          <w:rFonts w:asciiTheme="majorHAnsi" w:hAnsiTheme="majorHAnsi" w:cstheme="majorHAnsi"/>
        </w:rPr>
        <w:t xml:space="preserve">, z </w:t>
      </w:r>
      <w:proofErr w:type="spellStart"/>
      <w:r w:rsidRPr="0041476F">
        <w:rPr>
          <w:rFonts w:asciiTheme="majorHAnsi" w:hAnsiTheme="majorHAnsi" w:cstheme="majorHAnsi"/>
        </w:rPr>
        <w:t>późn</w:t>
      </w:r>
      <w:proofErr w:type="spellEnd"/>
      <w:r w:rsidRPr="0041476F">
        <w:rPr>
          <w:rFonts w:asciiTheme="majorHAnsi" w:hAnsiTheme="majorHAnsi" w:cstheme="majorHAnsi"/>
        </w:rPr>
        <w:t>. zm.</w:t>
      </w:r>
      <w:hyperlink r:id="rId25" w:history="1">
        <w:r w:rsidRPr="0041476F">
          <w:rPr>
            <w:rFonts w:asciiTheme="majorHAnsi" w:hAnsiTheme="majorHAnsi" w:cstheme="majorHAnsi"/>
            <w:u w:val="single"/>
            <w:vertAlign w:val="superscript"/>
          </w:rPr>
          <w:t>3)</w:t>
        </w:r>
      </w:hyperlink>
      <w:r w:rsidRPr="0041476F">
        <w:rPr>
          <w:rFonts w:asciiTheme="majorHAnsi" w:hAnsiTheme="majorHAnsi" w:cstheme="majorHAnsi"/>
        </w:rPr>
        <w:t>), lub do innych norm zarządzania środowiskowego opartych na odpowiednich normach europejskich lub międzynarodowych oraz certyfikowanych przez akredytowane jednostki  w postaci:</w:t>
      </w:r>
    </w:p>
    <w:p w14:paraId="555B4B5E" w14:textId="77777777" w:rsidR="00047EC4" w:rsidRPr="0041476F" w:rsidRDefault="00047EC4" w:rsidP="00047EC4">
      <w:pPr>
        <w:pStyle w:val="Akapitzlist"/>
        <w:spacing w:line="240" w:lineRule="auto"/>
        <w:ind w:left="1494" w:firstLine="360"/>
        <w:rPr>
          <w:rFonts w:asciiTheme="majorHAnsi" w:hAnsiTheme="majorHAnsi" w:cstheme="majorHAnsi"/>
        </w:rPr>
      </w:pPr>
      <w:r w:rsidRPr="0041476F">
        <w:rPr>
          <w:rFonts w:asciiTheme="majorHAnsi" w:hAnsiTheme="majorHAnsi" w:cstheme="majorHAnsi"/>
          <w:lang w:eastAsia="pl-PL" w:bidi="pl-PL"/>
        </w:rPr>
        <w:t>certyfikatu ISO 14001</w:t>
      </w:r>
    </w:p>
    <w:p w14:paraId="2A672F84" w14:textId="77777777" w:rsidR="00047EC4" w:rsidRPr="0041476F" w:rsidRDefault="00047EC4" w:rsidP="00047EC4">
      <w:pPr>
        <w:pStyle w:val="Akapitzlist"/>
        <w:spacing w:line="240" w:lineRule="auto"/>
        <w:ind w:left="1494"/>
        <w:rPr>
          <w:rFonts w:asciiTheme="majorHAnsi" w:hAnsiTheme="majorHAnsi" w:cstheme="majorHAnsi"/>
        </w:rPr>
      </w:pPr>
    </w:p>
    <w:p w14:paraId="58113345" w14:textId="32CEB649" w:rsidR="00047EC4" w:rsidRPr="0041476F" w:rsidRDefault="00047EC4" w:rsidP="00A018AC">
      <w:pPr>
        <w:pStyle w:val="Akapitzlist"/>
        <w:numPr>
          <w:ilvl w:val="1"/>
          <w:numId w:val="53"/>
        </w:numPr>
        <w:spacing w:line="240" w:lineRule="auto"/>
        <w:rPr>
          <w:rFonts w:asciiTheme="majorHAnsi" w:eastAsia="Times New Roman" w:hAnsiTheme="majorHAnsi" w:cstheme="majorHAnsi"/>
        </w:rPr>
      </w:pPr>
      <w:r w:rsidRPr="0041476F">
        <w:rPr>
          <w:rFonts w:asciiTheme="majorHAnsi" w:eastAsia="Times New Roman" w:hAnsiTheme="majorHAnsi" w:cstheme="majorHAnsi"/>
        </w:rPr>
        <w:t>W zakresie części III postępowania:</w:t>
      </w:r>
    </w:p>
    <w:p w14:paraId="1C5CA23B" w14:textId="77777777" w:rsidR="00047EC4" w:rsidRPr="0041476F" w:rsidRDefault="00047EC4" w:rsidP="00047EC4">
      <w:pPr>
        <w:pStyle w:val="Akapitzlist"/>
        <w:ind w:left="1428"/>
        <w:rPr>
          <w:rFonts w:asciiTheme="majorHAnsi" w:hAnsiTheme="majorHAnsi" w:cstheme="majorHAnsi"/>
          <w:lang w:bidi="pl-PL"/>
        </w:rPr>
      </w:pPr>
    </w:p>
    <w:p w14:paraId="28C86297" w14:textId="77777777" w:rsidR="00047EC4" w:rsidRPr="0041476F" w:rsidRDefault="00047EC4" w:rsidP="00A018AC">
      <w:pPr>
        <w:pStyle w:val="Akapitzlist"/>
        <w:numPr>
          <w:ilvl w:val="2"/>
          <w:numId w:val="53"/>
        </w:numPr>
        <w:spacing w:line="240" w:lineRule="auto"/>
        <w:rPr>
          <w:rFonts w:asciiTheme="majorHAnsi" w:hAnsiTheme="majorHAnsi" w:cstheme="majorHAnsi"/>
        </w:rPr>
      </w:pPr>
      <w:r w:rsidRPr="0041476F">
        <w:rPr>
          <w:rFonts w:asciiTheme="majorHAnsi" w:hAnsiTheme="majorHAnsi" w:cstheme="majorHAnsi"/>
        </w:rPr>
        <w:t>zaświadczenia niezależnego podmiotu zajmującego się poświadczaniem spełniania przez wykonawcę określonych norm zarządzania jakością, w tym dostępności dla osób niepełnosprawnych, jeżeli zamawiający odwołuje się do systemów zarządzania jakością opartych na odpowiednich seriach norm europejskich oraz certyfikowanych przez akredytowane jednostki w postaci:</w:t>
      </w:r>
    </w:p>
    <w:p w14:paraId="2A7AF454" w14:textId="77777777" w:rsidR="00047EC4" w:rsidRPr="0041476F" w:rsidRDefault="00047EC4" w:rsidP="00047EC4">
      <w:pPr>
        <w:pStyle w:val="Akapitzlist"/>
        <w:spacing w:line="240" w:lineRule="auto"/>
        <w:ind w:left="1494" w:firstLine="360"/>
        <w:rPr>
          <w:rFonts w:asciiTheme="majorHAnsi" w:hAnsiTheme="majorHAnsi" w:cstheme="majorHAnsi"/>
        </w:rPr>
      </w:pPr>
      <w:r w:rsidRPr="0041476F">
        <w:rPr>
          <w:rFonts w:asciiTheme="majorHAnsi" w:hAnsiTheme="majorHAnsi" w:cstheme="majorHAnsi"/>
          <w:lang w:eastAsia="pl-PL" w:bidi="pl-PL"/>
        </w:rPr>
        <w:t>certyfikatu ISO 9001</w:t>
      </w:r>
    </w:p>
    <w:p w14:paraId="07374E8F" w14:textId="5D80B4DA" w:rsidR="00047EC4" w:rsidRPr="0041476F" w:rsidRDefault="00047EC4" w:rsidP="00047EC4">
      <w:pPr>
        <w:spacing w:line="240" w:lineRule="auto"/>
        <w:rPr>
          <w:rFonts w:asciiTheme="majorHAnsi" w:hAnsiTheme="majorHAnsi" w:cstheme="majorHAnsi"/>
        </w:rPr>
      </w:pPr>
    </w:p>
    <w:p w14:paraId="2DA70476" w14:textId="77777777" w:rsidR="00047EC4" w:rsidRPr="0041476F" w:rsidRDefault="00047EC4" w:rsidP="00047EC4">
      <w:pPr>
        <w:spacing w:line="240" w:lineRule="auto"/>
        <w:rPr>
          <w:rFonts w:asciiTheme="majorHAnsi" w:hAnsiTheme="majorHAnsi" w:cstheme="majorHAnsi"/>
        </w:rPr>
      </w:pPr>
    </w:p>
    <w:p w14:paraId="43C9932F" w14:textId="2D06743B" w:rsidR="00755FBB" w:rsidRPr="0041476F" w:rsidRDefault="00755FBB" w:rsidP="00755FBB">
      <w:pPr>
        <w:tabs>
          <w:tab w:val="left" w:pos="851"/>
        </w:tabs>
        <w:suppressAutoHyphens/>
        <w:spacing w:line="240" w:lineRule="auto"/>
        <w:ind w:left="720"/>
        <w:jc w:val="both"/>
        <w:rPr>
          <w:rFonts w:asciiTheme="majorHAnsi" w:hAnsiTheme="majorHAnsi" w:cstheme="majorHAnsi"/>
        </w:rPr>
      </w:pPr>
      <w:bookmarkStart w:id="12" w:name="mip57154216"/>
      <w:bookmarkEnd w:id="12"/>
      <w:r w:rsidRPr="0041476F">
        <w:rPr>
          <w:rFonts w:asciiTheme="majorHAnsi" w:hAnsiTheme="majorHAnsi" w:cstheme="majorHAnsi"/>
        </w:rPr>
        <w:t xml:space="preserve">Certyfikaty i zaświadczenia, których żąda zamawiający, zostały wyszczególnione w </w:t>
      </w:r>
      <w:r w:rsidR="000B3D9C" w:rsidRPr="0041476F">
        <w:rPr>
          <w:rFonts w:asciiTheme="majorHAnsi" w:hAnsiTheme="majorHAnsi" w:cstheme="majorHAnsi"/>
        </w:rPr>
        <w:t xml:space="preserve">OPZ </w:t>
      </w:r>
      <w:r w:rsidRPr="0041476F">
        <w:rPr>
          <w:rFonts w:asciiTheme="majorHAnsi" w:hAnsiTheme="majorHAnsi" w:cstheme="majorHAnsi"/>
        </w:rPr>
        <w:t>, stanowiącego załącznik nr 1 do niniejszej SWZ ( dopuszcza się dokumenty w języku angielskim)</w:t>
      </w:r>
    </w:p>
    <w:p w14:paraId="016251AE" w14:textId="77777777" w:rsidR="00755FBB" w:rsidRPr="0041476F" w:rsidRDefault="00755FBB" w:rsidP="00755FBB">
      <w:pPr>
        <w:tabs>
          <w:tab w:val="left" w:pos="851"/>
        </w:tabs>
        <w:suppressAutoHyphens/>
        <w:spacing w:line="240" w:lineRule="auto"/>
        <w:jc w:val="both"/>
        <w:rPr>
          <w:rFonts w:asciiTheme="majorHAnsi" w:hAnsiTheme="majorHAnsi" w:cstheme="majorHAnsi"/>
          <w:bCs/>
          <w:shd w:val="clear" w:color="auto" w:fill="FFFFFF"/>
        </w:rPr>
      </w:pPr>
    </w:p>
    <w:p w14:paraId="46BAFF00" w14:textId="6BA5D4E5" w:rsidR="00C567A5" w:rsidRPr="0041476F" w:rsidRDefault="00755FBB" w:rsidP="00C567A5">
      <w:pPr>
        <w:spacing w:line="240" w:lineRule="auto"/>
        <w:ind w:left="708"/>
        <w:rPr>
          <w:rFonts w:asciiTheme="majorHAnsi" w:eastAsia="Times New Roman" w:hAnsiTheme="majorHAnsi" w:cstheme="majorHAnsi"/>
          <w:lang w:val="pl-PL"/>
        </w:rPr>
      </w:pPr>
      <w:r w:rsidRPr="0041476F">
        <w:rPr>
          <w:rFonts w:asciiTheme="majorHAnsi" w:hAnsiTheme="majorHAnsi" w:cstheme="majorHAnsi"/>
        </w:rPr>
        <w:t>Wykonawca może zamiast dokumentów, o których mowa</w:t>
      </w:r>
      <w:r w:rsidR="00030CCD" w:rsidRPr="0041476F">
        <w:rPr>
          <w:rFonts w:asciiTheme="majorHAnsi" w:hAnsiTheme="majorHAnsi" w:cstheme="majorHAnsi"/>
        </w:rPr>
        <w:t xml:space="preserve"> 8.2. pkt 4)</w:t>
      </w:r>
      <w:r w:rsidRPr="0041476F">
        <w:rPr>
          <w:rFonts w:asciiTheme="majorHAnsi" w:hAnsiTheme="majorHAnsi" w:cstheme="majorHAnsi"/>
        </w:rPr>
        <w:t xml:space="preserve"> złożyć równoważne </w:t>
      </w:r>
      <w:r w:rsidR="00C567A5" w:rsidRPr="0041476F">
        <w:rPr>
          <w:rFonts w:asciiTheme="majorHAnsi" w:eastAsia="Times New Roman" w:hAnsiTheme="majorHAnsi" w:cstheme="majorHAnsi"/>
          <w:lang w:val="pl-PL"/>
        </w:rPr>
        <w:t xml:space="preserve">podmiotowe środki dowodowe </w:t>
      </w:r>
      <w:r w:rsidR="00047EC4" w:rsidRPr="0041476F">
        <w:rPr>
          <w:rFonts w:asciiTheme="majorHAnsi" w:eastAsia="Times New Roman" w:hAnsiTheme="majorHAnsi" w:cstheme="majorHAnsi"/>
          <w:lang w:val="pl-PL"/>
        </w:rPr>
        <w:t>zgodnie z definicją równoważności wskazaną w OPZ.</w:t>
      </w:r>
    </w:p>
    <w:p w14:paraId="53E550BF" w14:textId="77777777" w:rsidR="00047EC4" w:rsidRPr="0041476F" w:rsidRDefault="00047EC4" w:rsidP="00C567A5">
      <w:pPr>
        <w:spacing w:line="240" w:lineRule="auto"/>
        <w:ind w:left="708"/>
        <w:rPr>
          <w:rFonts w:asciiTheme="majorHAnsi" w:eastAsia="Times New Roman" w:hAnsiTheme="majorHAnsi" w:cstheme="majorHAnsi"/>
          <w:lang w:val="pl-PL"/>
        </w:rPr>
      </w:pPr>
    </w:p>
    <w:p w14:paraId="3481C20B" w14:textId="13B86641" w:rsidR="00047EC4" w:rsidRPr="0041476F" w:rsidRDefault="00047EC4" w:rsidP="00047EC4">
      <w:pPr>
        <w:spacing w:line="240" w:lineRule="auto"/>
        <w:ind w:left="708"/>
        <w:jc w:val="both"/>
        <w:rPr>
          <w:rFonts w:asciiTheme="majorHAnsi" w:eastAsia="Times New Roman" w:hAnsiTheme="majorHAnsi" w:cstheme="majorHAnsi"/>
          <w:lang w:val="pl-PL"/>
        </w:rPr>
      </w:pPr>
      <w:r w:rsidRPr="0041476F">
        <w:rPr>
          <w:rFonts w:asciiTheme="majorHAnsi" w:eastAsia="Times New Roman" w:hAnsiTheme="majorHAnsi" w:cstheme="majorHAnsi"/>
          <w:lang w:val="pl-PL"/>
        </w:rPr>
        <w:t>Wykonawca może zamiast podmiotowych środków dowodowych, o których mowa w pkt 4.1.2, 4.1.3 oraz 4.2.2, 4.2.3. złożyć równoważne podmiotowe środki dowodowe wystawione przez podmioty mające siedzibę w innym państwie członkowskim Europejskiego Obszaru Gospodarczego.</w:t>
      </w:r>
      <w:bookmarkStart w:id="13" w:name="mip57154232"/>
      <w:bookmarkEnd w:id="13"/>
      <w:r w:rsidRPr="0041476F">
        <w:rPr>
          <w:rFonts w:asciiTheme="majorHAnsi" w:eastAsia="Times New Roman" w:hAnsiTheme="majorHAnsi" w:cstheme="majorHAnsi"/>
          <w:lang w:val="pl-PL"/>
        </w:rPr>
        <w:t xml:space="preserve"> Wykonawca, który z przyczyn niezależnych od niego nie ma dostępu do podmiotowych środków dowodowych, o których mowa powyżej, lub nie ma możliwości ich uzyskania w odpowiednim terminie, może złożyć inne podmiotowe środki dowodowe dotyczące odpowiednio zapewnienia jakości lub środków zarządzania środowiskowego, o ile udowodni, że stosowane przez niego:</w:t>
      </w:r>
    </w:p>
    <w:p w14:paraId="61D94B87" w14:textId="24DE592D" w:rsidR="00755FBB" w:rsidRPr="0041476F" w:rsidRDefault="00755FBB" w:rsidP="00755FBB">
      <w:pPr>
        <w:tabs>
          <w:tab w:val="left" w:pos="851"/>
        </w:tabs>
        <w:suppressAutoHyphens/>
        <w:spacing w:line="240" w:lineRule="auto"/>
        <w:jc w:val="both"/>
        <w:rPr>
          <w:rFonts w:asciiTheme="majorHAnsi" w:hAnsiTheme="majorHAnsi" w:cstheme="majorHAnsi"/>
          <w:bCs/>
          <w:strike/>
          <w:shd w:val="clear" w:color="auto" w:fill="FFFFFF"/>
        </w:rPr>
      </w:pPr>
      <w:bookmarkStart w:id="14" w:name="mip57154234"/>
      <w:bookmarkEnd w:id="14"/>
    </w:p>
    <w:p w14:paraId="1481D2A3" w14:textId="10C6BE2C" w:rsidR="00755FBB" w:rsidRPr="0041476F" w:rsidRDefault="00755FBB" w:rsidP="00C567A5">
      <w:pPr>
        <w:tabs>
          <w:tab w:val="left" w:pos="851"/>
        </w:tabs>
        <w:suppressAutoHyphens/>
        <w:spacing w:line="240" w:lineRule="auto"/>
        <w:ind w:left="720"/>
        <w:jc w:val="both"/>
        <w:rPr>
          <w:rFonts w:asciiTheme="majorHAnsi" w:hAnsiTheme="majorHAnsi" w:cstheme="majorHAnsi"/>
          <w:bCs/>
          <w:strike/>
          <w:shd w:val="clear" w:color="auto" w:fill="FFFFFF"/>
        </w:rPr>
      </w:pPr>
      <w:r w:rsidRPr="0041476F">
        <w:rPr>
          <w:rFonts w:asciiTheme="majorHAnsi" w:hAnsiTheme="majorHAnsi" w:cstheme="majorHAnsi"/>
        </w:rPr>
        <w:t xml:space="preserve">Wykonawca, który z przyczyn niezależnych od niego nie ma dostępu do dokumentów o których mowa w </w:t>
      </w:r>
      <w:r w:rsidR="00030CCD" w:rsidRPr="0041476F">
        <w:rPr>
          <w:rFonts w:asciiTheme="majorHAnsi" w:hAnsiTheme="majorHAnsi" w:cstheme="majorHAnsi"/>
        </w:rPr>
        <w:t>8.2. pkt 4)</w:t>
      </w:r>
      <w:r w:rsidRPr="0041476F">
        <w:rPr>
          <w:rFonts w:asciiTheme="majorHAnsi" w:hAnsiTheme="majorHAnsi" w:cstheme="majorHAnsi"/>
        </w:rPr>
        <w:t>, lub nie ma możliwości ich uzyskania w odpowiednim terminie, może złożyć inne dokumenty dotyczące odpowiednio zapewnienia jakości lub środków zarządzania środowiskowego, o ile udowodni, że stosowane przez niego</w:t>
      </w:r>
      <w:r w:rsidR="00C567A5" w:rsidRPr="0041476F">
        <w:rPr>
          <w:rFonts w:asciiTheme="majorHAnsi" w:hAnsiTheme="majorHAnsi" w:cstheme="majorHAnsi"/>
        </w:rPr>
        <w:t xml:space="preserve"> </w:t>
      </w:r>
      <w:r w:rsidRPr="0041476F">
        <w:rPr>
          <w:rFonts w:asciiTheme="majorHAnsi" w:hAnsiTheme="majorHAnsi" w:cstheme="majorHAnsi"/>
        </w:rPr>
        <w:t>środki zapewnienia jakości są zgodne z wymaganymi normami zarządzania jakością</w:t>
      </w:r>
      <w:r w:rsidR="00C567A5" w:rsidRPr="0041476F">
        <w:rPr>
          <w:rFonts w:asciiTheme="majorHAnsi" w:hAnsiTheme="majorHAnsi" w:cstheme="majorHAnsi"/>
        </w:rPr>
        <w:t>.</w:t>
      </w:r>
    </w:p>
    <w:p w14:paraId="3AE629AB" w14:textId="77777777" w:rsidR="008447F3" w:rsidRPr="0041476F" w:rsidRDefault="008447F3" w:rsidP="008447F3">
      <w:pPr>
        <w:spacing w:line="240" w:lineRule="auto"/>
        <w:jc w:val="both"/>
        <w:rPr>
          <w:rFonts w:asciiTheme="majorHAnsi" w:hAnsiTheme="majorHAnsi" w:cstheme="majorHAnsi"/>
        </w:rPr>
      </w:pPr>
    </w:p>
    <w:p w14:paraId="2AD95359" w14:textId="77777777" w:rsidR="008447F3" w:rsidRPr="0041476F" w:rsidRDefault="008447F3" w:rsidP="008447F3">
      <w:pPr>
        <w:numPr>
          <w:ilvl w:val="1"/>
          <w:numId w:val="10"/>
        </w:numPr>
        <w:spacing w:line="240" w:lineRule="auto"/>
        <w:jc w:val="both"/>
        <w:rPr>
          <w:rFonts w:asciiTheme="majorHAnsi" w:hAnsiTheme="majorHAnsi" w:cstheme="majorHAnsi"/>
        </w:rPr>
      </w:pPr>
      <w:r w:rsidRPr="0041476F">
        <w:rPr>
          <w:rFonts w:asciiTheme="majorHAnsi" w:hAnsiTheme="majorHAnsi" w:cstheme="majorHAnsi"/>
        </w:rPr>
        <w:lastRenderedPageBreak/>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C29B720" w14:textId="6FADBA4B" w:rsidR="008447F3" w:rsidRPr="0041476F" w:rsidRDefault="008447F3" w:rsidP="005E2577">
      <w:pPr>
        <w:spacing w:line="240" w:lineRule="auto"/>
        <w:ind w:left="720"/>
        <w:jc w:val="both"/>
        <w:rPr>
          <w:rFonts w:asciiTheme="majorHAnsi" w:hAnsiTheme="majorHAnsi" w:cstheme="majorHAnsi"/>
          <w:strike/>
        </w:rPr>
      </w:pPr>
    </w:p>
    <w:p w14:paraId="77632914" w14:textId="77777777" w:rsidR="008447F3" w:rsidRPr="0041476F" w:rsidRDefault="008447F3" w:rsidP="008447F3">
      <w:pPr>
        <w:spacing w:line="240" w:lineRule="auto"/>
        <w:rPr>
          <w:rFonts w:asciiTheme="majorHAnsi" w:hAnsiTheme="majorHAnsi" w:cstheme="majorHAnsi"/>
        </w:rPr>
      </w:pPr>
    </w:p>
    <w:p w14:paraId="322BD808" w14:textId="77777777" w:rsidR="008447F3" w:rsidRPr="0041476F" w:rsidRDefault="008447F3" w:rsidP="008447F3">
      <w:pPr>
        <w:numPr>
          <w:ilvl w:val="0"/>
          <w:numId w:val="8"/>
        </w:numPr>
        <w:spacing w:line="240" w:lineRule="auto"/>
        <w:jc w:val="both"/>
        <w:rPr>
          <w:rFonts w:asciiTheme="majorHAnsi" w:hAnsiTheme="majorHAnsi" w:cstheme="majorHAnsi"/>
          <w:b/>
        </w:rPr>
      </w:pPr>
      <w:r w:rsidRPr="0041476F">
        <w:rPr>
          <w:rFonts w:asciiTheme="majorHAnsi" w:hAnsiTheme="majorHAnsi" w:cstheme="majorHAnsi"/>
          <w:b/>
        </w:rPr>
        <w:t>PODSTAWY WYKLUCZENIA Z POSTĘPOWANIA</w:t>
      </w:r>
    </w:p>
    <w:p w14:paraId="570B76CF" w14:textId="77777777" w:rsidR="008447F3" w:rsidRPr="0041476F" w:rsidRDefault="008447F3" w:rsidP="008447F3">
      <w:pPr>
        <w:numPr>
          <w:ilvl w:val="1"/>
          <w:numId w:val="15"/>
        </w:numPr>
        <w:spacing w:line="240" w:lineRule="auto"/>
        <w:jc w:val="both"/>
        <w:rPr>
          <w:rFonts w:asciiTheme="majorHAnsi" w:hAnsiTheme="majorHAnsi" w:cstheme="majorHAnsi"/>
        </w:rPr>
      </w:pPr>
      <w:r w:rsidRPr="0041476F">
        <w:rPr>
          <w:rFonts w:asciiTheme="majorHAnsi" w:hAnsiTheme="majorHAnsi" w:cstheme="majorHAnsi"/>
        </w:rPr>
        <w:t>Z postępowania o udzielenie zamówienia wyklucza się wykonawców, w stosunku do których zachodzi którakolwiek z okoliczności wskazanych:</w:t>
      </w:r>
    </w:p>
    <w:p w14:paraId="6DD9BD1C" w14:textId="77777777" w:rsidR="008447F3" w:rsidRPr="0041476F" w:rsidRDefault="008447F3" w:rsidP="008447F3">
      <w:pPr>
        <w:pStyle w:val="Akapitzlist"/>
        <w:numPr>
          <w:ilvl w:val="0"/>
          <w:numId w:val="24"/>
        </w:numPr>
        <w:spacing w:line="240" w:lineRule="auto"/>
        <w:rPr>
          <w:rFonts w:asciiTheme="majorHAnsi" w:hAnsiTheme="majorHAnsi" w:cstheme="majorHAnsi"/>
        </w:rPr>
      </w:pPr>
      <w:r w:rsidRPr="0041476F">
        <w:rPr>
          <w:rFonts w:asciiTheme="majorHAnsi" w:hAnsiTheme="majorHAnsi" w:cstheme="majorHAnsi"/>
        </w:rPr>
        <w:t xml:space="preserve">w art. 108 ust. 1 ustawy </w:t>
      </w:r>
      <w:proofErr w:type="spellStart"/>
      <w:r w:rsidRPr="0041476F">
        <w:rPr>
          <w:rFonts w:asciiTheme="majorHAnsi" w:hAnsiTheme="majorHAnsi" w:cstheme="majorHAnsi"/>
        </w:rPr>
        <w:t>Pzp</w:t>
      </w:r>
      <w:proofErr w:type="spellEnd"/>
      <w:r w:rsidRPr="0041476F">
        <w:rPr>
          <w:rFonts w:asciiTheme="majorHAnsi" w:hAnsiTheme="majorHAnsi" w:cstheme="majorHAnsi"/>
        </w:rPr>
        <w:t xml:space="preserve">; </w:t>
      </w:r>
    </w:p>
    <w:p w14:paraId="5538DA2D" w14:textId="77777777" w:rsidR="008447F3" w:rsidRPr="0041476F" w:rsidRDefault="008447F3" w:rsidP="008447F3">
      <w:pPr>
        <w:pStyle w:val="Akapitzlist"/>
        <w:numPr>
          <w:ilvl w:val="0"/>
          <w:numId w:val="24"/>
        </w:numPr>
        <w:spacing w:line="240" w:lineRule="auto"/>
        <w:rPr>
          <w:rFonts w:asciiTheme="majorHAnsi" w:hAnsiTheme="majorHAnsi" w:cstheme="majorHAnsi"/>
        </w:rPr>
      </w:pPr>
      <w:r w:rsidRPr="0041476F">
        <w:rPr>
          <w:rFonts w:asciiTheme="majorHAnsi" w:hAnsiTheme="majorHAnsi" w:cstheme="majorHAnsi"/>
        </w:rPr>
        <w:t>w art. 109 ust. 1</w:t>
      </w:r>
      <w:r w:rsidRPr="0041476F">
        <w:rPr>
          <w:rFonts w:asciiTheme="majorHAnsi" w:hAnsiTheme="majorHAnsi" w:cstheme="majorHAnsi"/>
          <w:vertAlign w:val="superscript"/>
        </w:rPr>
        <w:t xml:space="preserve"> </w:t>
      </w:r>
      <w:r w:rsidRPr="0041476F">
        <w:rPr>
          <w:rFonts w:asciiTheme="majorHAnsi" w:hAnsiTheme="majorHAnsi" w:cstheme="majorHAnsi"/>
        </w:rPr>
        <w:t xml:space="preserve">pkt 4 ustawy </w:t>
      </w:r>
      <w:proofErr w:type="spellStart"/>
      <w:r w:rsidRPr="0041476F">
        <w:rPr>
          <w:rFonts w:asciiTheme="majorHAnsi" w:hAnsiTheme="majorHAnsi" w:cstheme="majorHAnsi"/>
        </w:rPr>
        <w:t>Pzp</w:t>
      </w:r>
      <w:proofErr w:type="spellEnd"/>
      <w:r w:rsidRPr="0041476F">
        <w:rPr>
          <w:rFonts w:asciiTheme="majorHAnsi" w:hAnsiTheme="majorHAnsi" w:cstheme="majorHAnsi"/>
        </w:rPr>
        <w:t xml:space="preserve">, tj.: </w:t>
      </w:r>
      <w:r w:rsidRPr="0041476F">
        <w:rPr>
          <w:rFonts w:asciiTheme="majorHAnsi" w:hAnsiTheme="majorHAnsi" w:cstheme="majorHAnsi"/>
          <w:shd w:val="clear" w:color="auto" w:fill="FFFFFF"/>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0116C5B2" w14:textId="77777777" w:rsidR="008447F3" w:rsidRPr="0041476F" w:rsidRDefault="008447F3" w:rsidP="008447F3">
      <w:pPr>
        <w:numPr>
          <w:ilvl w:val="1"/>
          <w:numId w:val="15"/>
        </w:numPr>
        <w:spacing w:line="240" w:lineRule="auto"/>
        <w:jc w:val="both"/>
        <w:rPr>
          <w:rFonts w:asciiTheme="majorHAnsi" w:hAnsiTheme="majorHAnsi" w:cstheme="majorHAnsi"/>
        </w:rPr>
      </w:pPr>
      <w:r w:rsidRPr="0041476F">
        <w:rPr>
          <w:rFonts w:asciiTheme="majorHAnsi" w:hAnsiTheme="majorHAnsi" w:cstheme="majorHAnsi"/>
        </w:rPr>
        <w:t xml:space="preserve">Wykonawca nie podlega wykluczeniu w okolicznościach określonych w art. 108 ust. 1 pkt 1, 2 i 5 ustawy </w:t>
      </w:r>
      <w:proofErr w:type="spellStart"/>
      <w:r w:rsidRPr="0041476F">
        <w:rPr>
          <w:rFonts w:asciiTheme="majorHAnsi" w:hAnsiTheme="majorHAnsi" w:cstheme="majorHAnsi"/>
        </w:rPr>
        <w:t>Pzp</w:t>
      </w:r>
      <w:proofErr w:type="spellEnd"/>
      <w:r w:rsidRPr="0041476F">
        <w:rPr>
          <w:rFonts w:asciiTheme="majorHAnsi" w:hAnsiTheme="majorHAnsi" w:cstheme="majorHAnsi"/>
        </w:rPr>
        <w:t xml:space="preserve"> lub art. 109 ust. 1 pkt 4 ustawy </w:t>
      </w:r>
      <w:proofErr w:type="spellStart"/>
      <w:r w:rsidRPr="0041476F">
        <w:rPr>
          <w:rFonts w:asciiTheme="majorHAnsi" w:hAnsiTheme="majorHAnsi" w:cstheme="majorHAnsi"/>
        </w:rPr>
        <w:t>Pzp</w:t>
      </w:r>
      <w:proofErr w:type="spellEnd"/>
      <w:r w:rsidRPr="0041476F">
        <w:rPr>
          <w:rFonts w:asciiTheme="majorHAnsi" w:hAnsiTheme="majorHAnsi" w:cstheme="majorHAnsi"/>
        </w:rPr>
        <w:t xml:space="preserve">, jeżeli udowodni zamawiającemu, że spełnił łącznie przesłanki wskazane w art. 110 ust. 2 ustawy </w:t>
      </w:r>
      <w:proofErr w:type="spellStart"/>
      <w:r w:rsidRPr="0041476F">
        <w:rPr>
          <w:rFonts w:asciiTheme="majorHAnsi" w:hAnsiTheme="majorHAnsi" w:cstheme="majorHAnsi"/>
        </w:rPr>
        <w:t>Pzp</w:t>
      </w:r>
      <w:proofErr w:type="spellEnd"/>
      <w:r w:rsidRPr="0041476F">
        <w:rPr>
          <w:rFonts w:asciiTheme="majorHAnsi" w:hAnsiTheme="majorHAnsi" w:cstheme="majorHAnsi"/>
        </w:rPr>
        <w:t>.</w:t>
      </w:r>
    </w:p>
    <w:p w14:paraId="61AAECDE" w14:textId="77777777" w:rsidR="008447F3" w:rsidRPr="0041476F" w:rsidRDefault="008447F3" w:rsidP="008447F3">
      <w:pPr>
        <w:numPr>
          <w:ilvl w:val="1"/>
          <w:numId w:val="15"/>
        </w:numPr>
        <w:spacing w:line="240" w:lineRule="auto"/>
        <w:jc w:val="both"/>
        <w:rPr>
          <w:rFonts w:asciiTheme="majorHAnsi" w:hAnsiTheme="majorHAnsi" w:cstheme="majorHAnsi"/>
        </w:rPr>
      </w:pPr>
      <w:r w:rsidRPr="0041476F">
        <w:rPr>
          <w:rFonts w:asciiTheme="majorHAnsi" w:hAnsiTheme="majorHAnsi" w:cstheme="majorHAnsi"/>
          <w:shd w:val="clear" w:color="auto" w:fill="FFFFFF"/>
        </w:rPr>
        <w:t xml:space="preserve">Wykonawca może zostać wykluczony przez zamawiającego na każdym etapie postępowania </w:t>
      </w:r>
      <w:r w:rsidRPr="0041476F">
        <w:rPr>
          <w:rFonts w:asciiTheme="majorHAnsi" w:hAnsiTheme="majorHAnsi" w:cstheme="majorHAnsi"/>
          <w:shd w:val="clear" w:color="auto" w:fill="FFFFFF"/>
        </w:rPr>
        <w:br/>
        <w:t>o udzielenie zamówienia.</w:t>
      </w:r>
    </w:p>
    <w:p w14:paraId="754DEB1F" w14:textId="77777777" w:rsidR="008447F3" w:rsidRPr="0041476F" w:rsidRDefault="008447F3" w:rsidP="008447F3">
      <w:pPr>
        <w:numPr>
          <w:ilvl w:val="1"/>
          <w:numId w:val="15"/>
        </w:numPr>
        <w:spacing w:line="240" w:lineRule="auto"/>
        <w:jc w:val="both"/>
        <w:rPr>
          <w:rFonts w:asciiTheme="majorHAnsi" w:hAnsiTheme="majorHAnsi" w:cstheme="majorHAnsi"/>
        </w:rPr>
      </w:pPr>
      <w:r w:rsidRPr="0041476F">
        <w:rPr>
          <w:rFonts w:asciiTheme="majorHAnsi" w:hAnsiTheme="majorHAnsi" w:cstheme="majorHAnsi"/>
        </w:rPr>
        <w:t xml:space="preserve">Wykluczenie wykonawcy następuje zgodnie z art. 111 ustawy </w:t>
      </w:r>
      <w:proofErr w:type="spellStart"/>
      <w:r w:rsidRPr="0041476F">
        <w:rPr>
          <w:rFonts w:asciiTheme="majorHAnsi" w:hAnsiTheme="majorHAnsi" w:cstheme="majorHAnsi"/>
        </w:rPr>
        <w:t>Pzp</w:t>
      </w:r>
      <w:proofErr w:type="spellEnd"/>
      <w:r w:rsidRPr="0041476F">
        <w:rPr>
          <w:rFonts w:asciiTheme="majorHAnsi" w:hAnsiTheme="majorHAnsi" w:cstheme="majorHAnsi"/>
        </w:rPr>
        <w:t>.</w:t>
      </w:r>
    </w:p>
    <w:p w14:paraId="4941EDD6" w14:textId="77777777" w:rsidR="008447F3" w:rsidRPr="0041476F" w:rsidRDefault="008447F3" w:rsidP="008447F3">
      <w:pPr>
        <w:spacing w:line="240" w:lineRule="auto"/>
        <w:rPr>
          <w:rFonts w:asciiTheme="majorHAnsi" w:hAnsiTheme="majorHAnsi" w:cstheme="majorHAnsi"/>
        </w:rPr>
      </w:pPr>
    </w:p>
    <w:p w14:paraId="014E020A" w14:textId="77777777" w:rsidR="008447F3" w:rsidRPr="0041476F" w:rsidRDefault="008447F3" w:rsidP="008447F3">
      <w:pPr>
        <w:numPr>
          <w:ilvl w:val="0"/>
          <w:numId w:val="8"/>
        </w:numPr>
        <w:spacing w:line="240" w:lineRule="auto"/>
        <w:jc w:val="both"/>
        <w:rPr>
          <w:rFonts w:asciiTheme="majorHAnsi" w:hAnsiTheme="majorHAnsi" w:cstheme="majorHAnsi"/>
          <w:b/>
        </w:rPr>
      </w:pPr>
      <w:r w:rsidRPr="0041476F">
        <w:rPr>
          <w:rFonts w:asciiTheme="majorHAnsi" w:hAnsiTheme="majorHAnsi" w:cstheme="majorHAnsi"/>
          <w:b/>
        </w:rPr>
        <w:t>PODMIOTOWE ŚRODKI DOWODOWE. OŚWIADCZENIA I DOKUMENTY, JAKIE ZOBOWIĄZANI SĄ DOSTARCZYĆ WYKONAWCY W CELU POTWIERDZENIA SPEŁNIANIA WARUNKÓW UDZIAŁU W POSTĘPOWANIU ORAZ WYKAZANIA BRAKU PODSTAW WYKLUCZENIA</w:t>
      </w:r>
    </w:p>
    <w:p w14:paraId="28B0DE33" w14:textId="77777777" w:rsidR="008447F3" w:rsidRPr="0041476F" w:rsidRDefault="008447F3" w:rsidP="008447F3">
      <w:pPr>
        <w:numPr>
          <w:ilvl w:val="1"/>
          <w:numId w:val="11"/>
        </w:numPr>
        <w:tabs>
          <w:tab w:val="left" w:pos="851"/>
        </w:tabs>
        <w:suppressAutoHyphens/>
        <w:spacing w:line="240" w:lineRule="auto"/>
        <w:jc w:val="both"/>
        <w:rPr>
          <w:rFonts w:asciiTheme="majorHAnsi" w:hAnsiTheme="majorHAnsi" w:cstheme="majorHAnsi"/>
          <w:bCs/>
          <w:shd w:val="clear" w:color="auto" w:fill="FFFFFF"/>
        </w:rPr>
      </w:pPr>
      <w:r w:rsidRPr="0041476F">
        <w:rPr>
          <w:rFonts w:asciiTheme="majorHAnsi" w:hAnsiTheme="majorHAnsi" w:cstheme="majorHAnsi"/>
          <w:b/>
          <w:bCs/>
        </w:rPr>
        <w:t>Do oferty wykonawca zobowiązany jest dołączyć aktualne na dzień składania ofert oświadczenie o spełnianiu warunków udziału w postępowaniu oraz o braku podstaw wykluczenia z postępowania – zgodnie z załącznikiem</w:t>
      </w:r>
      <w:r w:rsidRPr="0041476F">
        <w:rPr>
          <w:rFonts w:asciiTheme="majorHAnsi" w:hAnsiTheme="majorHAnsi" w:cstheme="majorHAnsi"/>
          <w:b/>
        </w:rPr>
        <w:t xml:space="preserve"> nr 3 do SWZ</w:t>
      </w:r>
      <w:r w:rsidRPr="0041476F">
        <w:rPr>
          <w:rFonts w:asciiTheme="majorHAnsi" w:hAnsiTheme="majorHAnsi" w:cstheme="majorHAnsi"/>
        </w:rPr>
        <w:t>.</w:t>
      </w:r>
      <w:r w:rsidRPr="0041476F">
        <w:rPr>
          <w:rFonts w:asciiTheme="majorHAnsi" w:hAnsiTheme="majorHAnsi" w:cstheme="majorHAnsi"/>
          <w:bCs/>
          <w:shd w:val="clear" w:color="auto" w:fill="FFFFFF"/>
        </w:rPr>
        <w:t xml:space="preserve"> </w:t>
      </w:r>
      <w:r w:rsidRPr="0041476F">
        <w:rPr>
          <w:rFonts w:asciiTheme="majorHAnsi" w:hAnsiTheme="majorHAnsi" w:cstheme="majorHAnsi"/>
        </w:rPr>
        <w:t xml:space="preserve">Informacje zawarte </w:t>
      </w:r>
      <w:r w:rsidRPr="0041476F">
        <w:rPr>
          <w:rFonts w:asciiTheme="majorHAnsi" w:hAnsiTheme="majorHAnsi" w:cstheme="majorHAnsi"/>
        </w:rPr>
        <w:br/>
        <w:t>w oświadczeniu stanowią wstępne potwierdzenie, że wykonawca nie podlega wykluczeniu oraz spełnia warunki udziału w postępowaniu.</w:t>
      </w:r>
    </w:p>
    <w:p w14:paraId="24491695" w14:textId="77777777" w:rsidR="008447F3" w:rsidRPr="0041476F" w:rsidRDefault="008447F3" w:rsidP="008447F3">
      <w:pPr>
        <w:numPr>
          <w:ilvl w:val="1"/>
          <w:numId w:val="11"/>
        </w:numPr>
        <w:tabs>
          <w:tab w:val="left" w:pos="851"/>
        </w:tabs>
        <w:suppressAutoHyphens/>
        <w:spacing w:line="240" w:lineRule="auto"/>
        <w:jc w:val="both"/>
        <w:rPr>
          <w:rFonts w:asciiTheme="majorHAnsi" w:hAnsiTheme="majorHAnsi" w:cstheme="majorHAnsi"/>
          <w:bCs/>
          <w:shd w:val="clear" w:color="auto" w:fill="FFFFFF"/>
        </w:rPr>
      </w:pPr>
      <w:bookmarkStart w:id="15" w:name="_Hlk68808552"/>
      <w:r w:rsidRPr="0041476F">
        <w:rPr>
          <w:rFonts w:asciiTheme="majorHAnsi" w:hAnsiTheme="majorHAnsi" w:cstheme="majorHAnsi"/>
          <w:shd w:val="clear" w:color="auto" w:fill="FFFFFF"/>
        </w:rPr>
        <w:t xml:space="preserve">Wykonawca, w przypadku polegania na zdolnościach lub sytuacji podmiotów udostępniających zasoby, przedstawia, wraz z oświadczeniem, o którym mowa w punkcie 10.1., także </w:t>
      </w:r>
      <w:r w:rsidRPr="0041476F">
        <w:rPr>
          <w:rFonts w:asciiTheme="majorHAnsi" w:hAnsiTheme="majorHAnsi" w:cstheme="majorHAnsi"/>
          <w:b/>
          <w:bCs/>
          <w:shd w:val="clear" w:color="auto" w:fill="FFFFFF"/>
        </w:rPr>
        <w:t xml:space="preserve">oświadczenie podmiotu udostępniającego zasoby, potwierdzające brak podstaw wykluczenia tego podmiotu oraz odpowiednio spełnianie warunków udziału </w:t>
      </w:r>
      <w:r w:rsidRPr="0041476F">
        <w:rPr>
          <w:rFonts w:asciiTheme="majorHAnsi" w:hAnsiTheme="majorHAnsi" w:cstheme="majorHAnsi"/>
          <w:b/>
          <w:bCs/>
          <w:shd w:val="clear" w:color="auto" w:fill="FFFFFF"/>
        </w:rPr>
        <w:br/>
        <w:t>w postępowaniu, w zakresie, w jakim wykonawca powołuje się na jego zasoby (załącznik nr 3 do SWZ).</w:t>
      </w:r>
    </w:p>
    <w:bookmarkEnd w:id="15"/>
    <w:p w14:paraId="22F41F1F" w14:textId="77777777" w:rsidR="008447F3" w:rsidRPr="0041476F" w:rsidRDefault="008447F3" w:rsidP="008447F3">
      <w:pPr>
        <w:numPr>
          <w:ilvl w:val="1"/>
          <w:numId w:val="11"/>
        </w:numPr>
        <w:tabs>
          <w:tab w:val="left" w:pos="851"/>
        </w:tabs>
        <w:suppressAutoHyphens/>
        <w:spacing w:line="240" w:lineRule="auto"/>
        <w:jc w:val="both"/>
        <w:rPr>
          <w:rFonts w:asciiTheme="majorHAnsi" w:hAnsiTheme="majorHAnsi" w:cstheme="majorHAnsi"/>
          <w:bCs/>
          <w:shd w:val="clear" w:color="auto" w:fill="FFFFFF"/>
        </w:rPr>
      </w:pPr>
      <w:r w:rsidRPr="0041476F">
        <w:rPr>
          <w:rFonts w:asciiTheme="majorHAnsi" w:hAnsiTheme="majorHAnsi" w:cstheme="majorHAnsi"/>
          <w:shd w:val="clear" w:color="auto" w:fill="FFFFFF"/>
        </w:rPr>
        <w:t xml:space="preserve">W przypadku wspólnego ubiegania się o zamówienie przez wykonawców, </w:t>
      </w:r>
      <w:r w:rsidRPr="0041476F">
        <w:rPr>
          <w:rFonts w:asciiTheme="majorHAnsi" w:hAnsiTheme="majorHAnsi" w:cstheme="majorHAnsi"/>
          <w:b/>
          <w:bCs/>
          <w:shd w:val="clear" w:color="auto" w:fill="FFFFFF"/>
        </w:rPr>
        <w:t xml:space="preserve">oświadczenie, </w:t>
      </w:r>
      <w:r w:rsidRPr="0041476F">
        <w:rPr>
          <w:rFonts w:asciiTheme="majorHAnsi" w:hAnsiTheme="majorHAnsi" w:cstheme="majorHAnsi"/>
          <w:b/>
          <w:bCs/>
          <w:shd w:val="clear" w:color="auto" w:fill="FFFFFF"/>
        </w:rPr>
        <w:br/>
        <w:t>o którym mowa w punkcie 10.1., składa każdy z wykonawców</w:t>
      </w:r>
      <w:r w:rsidRPr="0041476F">
        <w:rPr>
          <w:rFonts w:asciiTheme="majorHAnsi" w:hAnsiTheme="majorHAnsi" w:cstheme="majorHAnsi"/>
          <w:shd w:val="clear" w:color="auto" w:fill="FFFFFF"/>
        </w:rPr>
        <w:t xml:space="preserve"> </w:t>
      </w:r>
      <w:r w:rsidRPr="0041476F">
        <w:rPr>
          <w:rFonts w:asciiTheme="majorHAnsi" w:hAnsiTheme="majorHAnsi" w:cstheme="majorHAnsi"/>
          <w:b/>
          <w:bCs/>
          <w:shd w:val="clear" w:color="auto" w:fill="FFFFFF"/>
        </w:rPr>
        <w:t>(załącznik nr 3 do SWZ).</w:t>
      </w:r>
    </w:p>
    <w:p w14:paraId="0A5AA0F3" w14:textId="645EB56F" w:rsidR="008447F3" w:rsidRPr="0041476F" w:rsidRDefault="008447F3" w:rsidP="008447F3">
      <w:pPr>
        <w:numPr>
          <w:ilvl w:val="1"/>
          <w:numId w:val="11"/>
        </w:numPr>
        <w:tabs>
          <w:tab w:val="left" w:pos="851"/>
        </w:tabs>
        <w:suppressAutoHyphens/>
        <w:spacing w:line="240" w:lineRule="auto"/>
        <w:jc w:val="both"/>
        <w:rPr>
          <w:rFonts w:asciiTheme="majorHAnsi" w:hAnsiTheme="majorHAnsi" w:cstheme="majorHAnsi"/>
          <w:bCs/>
          <w:shd w:val="clear" w:color="auto" w:fill="FFFFFF"/>
        </w:rPr>
      </w:pPr>
      <w:r w:rsidRPr="0041476F">
        <w:rPr>
          <w:rFonts w:asciiTheme="majorHAnsi" w:hAnsiTheme="majorHAnsi" w:cstheme="majorHAnsi"/>
          <w:b/>
          <w:bCs/>
        </w:rPr>
        <w:t>Do oferty wykonawca zobowiązany jest dołączyć aktualne na dzień składania ofert</w:t>
      </w:r>
      <w:r w:rsidRPr="0041476F">
        <w:rPr>
          <w:rFonts w:asciiTheme="majorHAnsi" w:hAnsiTheme="majorHAnsi" w:cstheme="majorHAnsi"/>
          <w:b/>
          <w:bCs/>
          <w:shd w:val="clear" w:color="auto" w:fill="FFFFFF"/>
        </w:rPr>
        <w:t xml:space="preserve"> </w:t>
      </w:r>
      <w:r w:rsidRPr="0041476F">
        <w:rPr>
          <w:rFonts w:asciiTheme="majorHAnsi" w:hAnsiTheme="majorHAnsi" w:cstheme="majorHAnsi"/>
          <w:b/>
          <w:bCs/>
        </w:rPr>
        <w:t xml:space="preserve">pisemne zobowiązania podmiotów do oddania do dyspozycji niezbędnych zasobów na potrzeby realizacji zamówienia, jeżeli wykonawca polega na zdolnościach technicznych lub zawodowych </w:t>
      </w:r>
      <w:r w:rsidRPr="0041476F">
        <w:rPr>
          <w:rFonts w:asciiTheme="majorHAnsi" w:eastAsia="Times New Roman" w:hAnsiTheme="majorHAnsi" w:cstheme="majorHAnsi"/>
          <w:b/>
          <w:bCs/>
          <w:lang w:val="pl-PL"/>
        </w:rPr>
        <w:t xml:space="preserve">lub sytuacji </w:t>
      </w:r>
      <w:r w:rsidRPr="0041476F">
        <w:rPr>
          <w:rFonts w:asciiTheme="majorHAnsi" w:hAnsiTheme="majorHAnsi" w:cstheme="majorHAnsi"/>
          <w:b/>
          <w:bCs/>
        </w:rPr>
        <w:t xml:space="preserve">innych podmiotów, niezależnie od charakteru prawnego łączących go z nimi stosunków prawnych (jeśli dotyczy) – wzór w załączniku nr </w:t>
      </w:r>
      <w:r w:rsidR="00030CCD" w:rsidRPr="0041476F">
        <w:rPr>
          <w:rFonts w:asciiTheme="majorHAnsi" w:hAnsiTheme="majorHAnsi" w:cstheme="majorHAnsi"/>
          <w:b/>
          <w:bCs/>
        </w:rPr>
        <w:t>6</w:t>
      </w:r>
      <w:r w:rsidRPr="0041476F">
        <w:rPr>
          <w:rFonts w:asciiTheme="majorHAnsi" w:hAnsiTheme="majorHAnsi" w:cstheme="majorHAnsi"/>
          <w:b/>
          <w:bCs/>
        </w:rPr>
        <w:t xml:space="preserve"> do SWZ </w:t>
      </w:r>
      <w:r w:rsidRPr="0041476F">
        <w:rPr>
          <w:rFonts w:asciiTheme="majorHAnsi" w:eastAsia="Times New Roman" w:hAnsiTheme="majorHAnsi" w:cstheme="majorHAnsi"/>
          <w:b/>
          <w:bCs/>
          <w:lang w:val="pl-PL"/>
        </w:rPr>
        <w:t>lub inny podmiotowy środek dowodowy potwierdzający, że wykonawca realizując zamówienie, będzie dysponował niezbędnymi zasobami tych podmiotów</w:t>
      </w:r>
      <w:r w:rsidRPr="0041476F">
        <w:rPr>
          <w:rFonts w:asciiTheme="majorHAnsi" w:eastAsia="Times New Roman" w:hAnsiTheme="majorHAnsi" w:cstheme="majorHAnsi"/>
          <w:lang w:val="pl-PL"/>
        </w:rPr>
        <w:t xml:space="preserve">. Zobowiązanie podmiotu udostępniającego zasoby potwierdza, że stosunek łączący wykonawcę z podmiotami udostępniającymi zasoby gwarantuje rzeczywisty dostęp do tych zasobów oraz określa </w:t>
      </w:r>
      <w:r w:rsidRPr="0041476F">
        <w:rPr>
          <w:rFonts w:asciiTheme="majorHAnsi" w:eastAsia="Times New Roman" w:hAnsiTheme="majorHAnsi" w:cstheme="majorHAnsi"/>
          <w:lang w:val="pl-PL"/>
        </w:rPr>
        <w:br/>
        <w:t>w szczególności:</w:t>
      </w:r>
    </w:p>
    <w:p w14:paraId="51DD3A58" w14:textId="77777777" w:rsidR="008447F3" w:rsidRPr="0041476F" w:rsidRDefault="008447F3" w:rsidP="00A018AC">
      <w:pPr>
        <w:pStyle w:val="Akapitzlist"/>
        <w:numPr>
          <w:ilvl w:val="0"/>
          <w:numId w:val="48"/>
        </w:numPr>
        <w:spacing w:line="240" w:lineRule="auto"/>
        <w:rPr>
          <w:rFonts w:asciiTheme="majorHAnsi" w:eastAsia="Times New Roman" w:hAnsiTheme="majorHAnsi" w:cstheme="majorHAnsi"/>
        </w:rPr>
      </w:pPr>
      <w:r w:rsidRPr="0041476F">
        <w:rPr>
          <w:rFonts w:asciiTheme="majorHAnsi" w:eastAsia="Times New Roman" w:hAnsiTheme="majorHAnsi" w:cstheme="majorHAnsi"/>
        </w:rPr>
        <w:t>zakres dostępnych wykonawcy zasobów podmiotu udostępniającego zasoby;</w:t>
      </w:r>
    </w:p>
    <w:p w14:paraId="2F141CAC" w14:textId="77777777" w:rsidR="008447F3" w:rsidRPr="0041476F" w:rsidRDefault="008447F3" w:rsidP="00A018AC">
      <w:pPr>
        <w:pStyle w:val="Akapitzlist"/>
        <w:numPr>
          <w:ilvl w:val="0"/>
          <w:numId w:val="48"/>
        </w:numPr>
        <w:spacing w:line="240" w:lineRule="auto"/>
        <w:rPr>
          <w:rFonts w:asciiTheme="majorHAnsi" w:eastAsia="Times New Roman" w:hAnsiTheme="majorHAnsi" w:cstheme="majorHAnsi"/>
        </w:rPr>
      </w:pPr>
      <w:r w:rsidRPr="0041476F">
        <w:rPr>
          <w:rFonts w:asciiTheme="majorHAnsi" w:eastAsia="Times New Roman" w:hAnsiTheme="majorHAnsi" w:cstheme="majorHAnsi"/>
        </w:rPr>
        <w:lastRenderedPageBreak/>
        <w:t>sposób i okres udostępnienia wykonawcy i wykorzystania przez niego zasobów podmiotu udostępniającego te zasoby przy wykonywaniu zamówienia;</w:t>
      </w:r>
    </w:p>
    <w:p w14:paraId="319CB46C" w14:textId="77777777" w:rsidR="008447F3" w:rsidRPr="0041476F" w:rsidRDefault="008447F3" w:rsidP="00A018AC">
      <w:pPr>
        <w:pStyle w:val="Akapitzlist"/>
        <w:numPr>
          <w:ilvl w:val="0"/>
          <w:numId w:val="48"/>
        </w:numPr>
        <w:spacing w:line="240" w:lineRule="auto"/>
        <w:rPr>
          <w:rFonts w:asciiTheme="majorHAnsi" w:eastAsia="Times New Roman" w:hAnsiTheme="majorHAnsi" w:cstheme="majorHAnsi"/>
        </w:rPr>
      </w:pPr>
      <w:r w:rsidRPr="0041476F">
        <w:rPr>
          <w:rFonts w:asciiTheme="majorHAnsi" w:eastAsia="Times New Roman" w:hAnsiTheme="majorHAnsi" w:cstheme="majorHAnsi"/>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3C26714" w14:textId="1E4D41EF" w:rsidR="008447F3" w:rsidRPr="0041476F" w:rsidRDefault="008447F3" w:rsidP="008447F3">
      <w:pPr>
        <w:numPr>
          <w:ilvl w:val="1"/>
          <w:numId w:val="11"/>
        </w:numPr>
        <w:spacing w:line="240" w:lineRule="auto"/>
        <w:jc w:val="both"/>
        <w:rPr>
          <w:rFonts w:asciiTheme="majorHAnsi" w:hAnsiTheme="majorHAnsi" w:cstheme="majorHAnsi"/>
        </w:rPr>
      </w:pPr>
      <w:r w:rsidRPr="0041476F">
        <w:rPr>
          <w:rFonts w:asciiTheme="majorHAnsi" w:hAnsiTheme="majorHAnsi" w:cstheme="majorHAnsi"/>
        </w:rPr>
        <w:t xml:space="preserve">Wykonawcy wspólnie ubiegający się o udzielenie zamówienia </w:t>
      </w:r>
      <w:r w:rsidRPr="0041476F">
        <w:rPr>
          <w:rFonts w:asciiTheme="majorHAnsi" w:hAnsiTheme="majorHAnsi" w:cstheme="majorHAnsi"/>
          <w:b/>
        </w:rPr>
        <w:t>dołączają do oferty oświadczenie, z którego wynika, które usługi</w:t>
      </w:r>
      <w:r w:rsidRPr="0041476F">
        <w:rPr>
          <w:rFonts w:asciiTheme="majorHAnsi" w:hAnsiTheme="majorHAnsi" w:cstheme="majorHAnsi"/>
          <w:b/>
          <w:vertAlign w:val="superscript"/>
        </w:rPr>
        <w:t xml:space="preserve"> </w:t>
      </w:r>
      <w:r w:rsidRPr="0041476F">
        <w:rPr>
          <w:rFonts w:asciiTheme="majorHAnsi" w:hAnsiTheme="majorHAnsi" w:cstheme="majorHAnsi"/>
          <w:b/>
        </w:rPr>
        <w:t xml:space="preserve">wykonają poszczególni wykonawcy – zgodnie </w:t>
      </w:r>
      <w:r w:rsidRPr="0041476F">
        <w:rPr>
          <w:rFonts w:asciiTheme="majorHAnsi" w:hAnsiTheme="majorHAnsi" w:cstheme="majorHAnsi"/>
          <w:b/>
        </w:rPr>
        <w:br/>
        <w:t xml:space="preserve">z załącznikiem nr </w:t>
      </w:r>
      <w:r w:rsidR="00030CCD" w:rsidRPr="0041476F">
        <w:rPr>
          <w:rFonts w:asciiTheme="majorHAnsi" w:hAnsiTheme="majorHAnsi" w:cstheme="majorHAnsi"/>
          <w:b/>
        </w:rPr>
        <w:t>5</w:t>
      </w:r>
      <w:r w:rsidRPr="0041476F">
        <w:rPr>
          <w:rFonts w:asciiTheme="majorHAnsi" w:hAnsiTheme="majorHAnsi" w:cstheme="majorHAnsi"/>
          <w:b/>
        </w:rPr>
        <w:t xml:space="preserve"> do SWZ.</w:t>
      </w:r>
      <w:r w:rsidRPr="0041476F">
        <w:rPr>
          <w:rFonts w:asciiTheme="majorHAnsi" w:hAnsiTheme="majorHAnsi" w:cstheme="majorHAnsi"/>
        </w:rPr>
        <w:t xml:space="preserve"> </w:t>
      </w:r>
    </w:p>
    <w:p w14:paraId="3AD4F29E" w14:textId="69A7BC38" w:rsidR="008447F3" w:rsidRPr="0041476F" w:rsidRDefault="008447F3" w:rsidP="005E2577">
      <w:pPr>
        <w:numPr>
          <w:ilvl w:val="1"/>
          <w:numId w:val="11"/>
        </w:numPr>
        <w:tabs>
          <w:tab w:val="left" w:pos="851"/>
        </w:tabs>
        <w:suppressAutoHyphens/>
        <w:spacing w:line="200" w:lineRule="atLeast"/>
        <w:jc w:val="both"/>
        <w:rPr>
          <w:rFonts w:asciiTheme="majorHAnsi" w:hAnsiTheme="majorHAnsi" w:cstheme="majorHAnsi"/>
          <w:b/>
          <w:bCs/>
          <w:shd w:val="clear" w:color="auto" w:fill="FFFFFF"/>
        </w:rPr>
      </w:pPr>
      <w:r w:rsidRPr="0041476F">
        <w:rPr>
          <w:rFonts w:asciiTheme="majorHAnsi" w:hAnsiTheme="majorHAnsi" w:cstheme="majorHAnsi"/>
          <w:b/>
          <w:bCs/>
          <w:shd w:val="clear" w:color="auto" w:fill="FFFFFF"/>
        </w:rPr>
        <w:t xml:space="preserve">Zamawiający wzywa wykonawcę, którego oferta została najwyżej oceniona, do złożenia </w:t>
      </w:r>
      <w:r w:rsidRPr="0041476F">
        <w:rPr>
          <w:rFonts w:asciiTheme="majorHAnsi" w:hAnsiTheme="majorHAnsi" w:cstheme="majorHAnsi"/>
          <w:b/>
          <w:bCs/>
          <w:shd w:val="clear" w:color="auto" w:fill="FFFFFF"/>
        </w:rPr>
        <w:br/>
        <w:t>w wyznaczonym terminie, nie krótszym niż 5 dni od dnia wezwania, podmiotowych środków dowodowych, jeżeli wymagał ich złożenia w ogłoszeniu o zamówieniu lub dokumentach zamówienia, aktualnych na dzień złożenia podmiotowych środków dowodowych.</w:t>
      </w:r>
    </w:p>
    <w:p w14:paraId="166C5D02" w14:textId="3D4C0CC7" w:rsidR="008447F3" w:rsidRPr="0041476F" w:rsidRDefault="008447F3" w:rsidP="008447F3">
      <w:pPr>
        <w:numPr>
          <w:ilvl w:val="1"/>
          <w:numId w:val="11"/>
        </w:numPr>
        <w:tabs>
          <w:tab w:val="left" w:pos="851"/>
        </w:tabs>
        <w:suppressAutoHyphens/>
        <w:spacing w:line="200" w:lineRule="atLeast"/>
        <w:jc w:val="both"/>
        <w:rPr>
          <w:rFonts w:asciiTheme="majorHAnsi" w:hAnsiTheme="majorHAnsi" w:cstheme="majorHAnsi"/>
          <w:u w:val="single"/>
        </w:rPr>
      </w:pPr>
      <w:r w:rsidRPr="0041476F">
        <w:rPr>
          <w:rFonts w:asciiTheme="majorHAnsi" w:hAnsiTheme="majorHAnsi" w:cstheme="majorHAnsi"/>
          <w:u w:val="single"/>
        </w:rPr>
        <w:t xml:space="preserve">Podmiotowe środki dowodowe wymagane od wykonawcy w celu potwierdzenia spełniania warunku udziału w postępowaniu dotyczącego posiadania </w:t>
      </w:r>
      <w:r w:rsidRPr="0041476F">
        <w:rPr>
          <w:rFonts w:asciiTheme="majorHAnsi" w:eastAsia="Times New Roman" w:hAnsiTheme="majorHAnsi" w:cstheme="majorHAnsi"/>
          <w:bCs/>
          <w:u w:val="single"/>
        </w:rPr>
        <w:t xml:space="preserve">zdolności technicznej lub zawodowej </w:t>
      </w:r>
      <w:r w:rsidRPr="0041476F">
        <w:rPr>
          <w:rFonts w:asciiTheme="majorHAnsi" w:eastAsia="Times New Roman" w:hAnsiTheme="majorHAnsi" w:cstheme="majorHAnsi"/>
          <w:u w:val="single"/>
          <w:lang w:val="pl-PL"/>
        </w:rPr>
        <w:t>obejmują:</w:t>
      </w:r>
    </w:p>
    <w:p w14:paraId="6183FC18" w14:textId="5DB2F247" w:rsidR="00A018AC" w:rsidRPr="0041476F" w:rsidRDefault="00A018AC" w:rsidP="00A018AC">
      <w:pPr>
        <w:pStyle w:val="Akapitzlist"/>
        <w:numPr>
          <w:ilvl w:val="2"/>
          <w:numId w:val="55"/>
        </w:numPr>
        <w:spacing w:line="240" w:lineRule="auto"/>
        <w:rPr>
          <w:rFonts w:asciiTheme="majorHAnsi" w:eastAsia="Times New Roman" w:hAnsiTheme="majorHAnsi" w:cstheme="majorHAnsi"/>
        </w:rPr>
      </w:pPr>
      <w:r w:rsidRPr="0041476F">
        <w:rPr>
          <w:rFonts w:asciiTheme="majorHAnsi" w:hAnsiTheme="majorHAnsi" w:cstheme="majorHAnsi"/>
        </w:rPr>
        <w:t xml:space="preserve">zaświadczenia niezależnego podmiotu uprawnionego do kontroli jakości potwierdzającego, że dostarczane produkty odpowiadają określonym normom lub specyfikacjom technicznym – w zakresie części I </w:t>
      </w:r>
      <w:proofErr w:type="spellStart"/>
      <w:r w:rsidRPr="0041476F">
        <w:rPr>
          <w:rFonts w:asciiTheme="majorHAnsi" w:hAnsiTheme="majorHAnsi" w:cstheme="majorHAnsi"/>
        </w:rPr>
        <w:t>i</w:t>
      </w:r>
      <w:proofErr w:type="spellEnd"/>
      <w:r w:rsidRPr="0041476F">
        <w:rPr>
          <w:rFonts w:asciiTheme="majorHAnsi" w:hAnsiTheme="majorHAnsi" w:cstheme="majorHAnsi"/>
        </w:rPr>
        <w:t xml:space="preserve"> II postępowania,</w:t>
      </w:r>
    </w:p>
    <w:p w14:paraId="6BEA499D" w14:textId="7F5F2AE7" w:rsidR="00A018AC" w:rsidRPr="0041476F" w:rsidRDefault="00A018AC" w:rsidP="00A018AC">
      <w:pPr>
        <w:pStyle w:val="Akapitzlist"/>
        <w:numPr>
          <w:ilvl w:val="2"/>
          <w:numId w:val="55"/>
        </w:numPr>
        <w:spacing w:line="240" w:lineRule="auto"/>
        <w:rPr>
          <w:rFonts w:asciiTheme="majorHAnsi" w:eastAsia="Times New Roman" w:hAnsiTheme="majorHAnsi" w:cstheme="majorHAnsi"/>
        </w:rPr>
      </w:pPr>
      <w:r w:rsidRPr="0041476F">
        <w:rPr>
          <w:rFonts w:asciiTheme="majorHAnsi" w:hAnsiTheme="majorHAnsi" w:cstheme="majorHAnsi"/>
        </w:rPr>
        <w:t>zaświadczenia niezależnego podmiotu zajmującego się poświadczaniem spełniania przez wykonawcę określonych norm zarządzania jakością, w tym dostępności dla osób niepełnosprawnych, jeżeli zamawiający odwołuje się do systemów zarządzania jakością opartych na odpowiednich seriach norm europejskich oraz certyfikowanych przez akredytowane jednostki – w zakresie cz</w:t>
      </w:r>
      <w:r w:rsidR="006C4403">
        <w:rPr>
          <w:rFonts w:asciiTheme="majorHAnsi" w:hAnsiTheme="majorHAnsi" w:cstheme="majorHAnsi"/>
        </w:rPr>
        <w:t>ę</w:t>
      </w:r>
      <w:r w:rsidRPr="0041476F">
        <w:rPr>
          <w:rFonts w:asciiTheme="majorHAnsi" w:hAnsiTheme="majorHAnsi" w:cstheme="majorHAnsi"/>
        </w:rPr>
        <w:t>ści I, II i III postępowania,</w:t>
      </w:r>
    </w:p>
    <w:p w14:paraId="08524A8E" w14:textId="700ED624" w:rsidR="00A018AC" w:rsidRPr="0041476F" w:rsidRDefault="00A018AC" w:rsidP="00A018AC">
      <w:pPr>
        <w:pStyle w:val="Akapitzlist"/>
        <w:numPr>
          <w:ilvl w:val="2"/>
          <w:numId w:val="55"/>
        </w:numPr>
        <w:spacing w:line="240" w:lineRule="auto"/>
        <w:rPr>
          <w:rFonts w:asciiTheme="majorHAnsi" w:eastAsia="Times New Roman" w:hAnsiTheme="majorHAnsi" w:cstheme="majorHAnsi"/>
        </w:rPr>
      </w:pPr>
      <w:bookmarkStart w:id="16" w:name="mip57154217"/>
      <w:bookmarkEnd w:id="16"/>
      <w:r w:rsidRPr="0041476F">
        <w:rPr>
          <w:rFonts w:asciiTheme="majorHAnsi" w:hAnsiTheme="majorHAnsi" w:cstheme="majorHAnsi"/>
        </w:rPr>
        <w:t xml:space="preserve">zaświadczenia niezależnego podmiotu zajmującego się poświadczaniem spełnienia przez wykonawcę wymogów określonych systemów lub norm zarządzania środowiskowego, jeżeli zamawiający odwołuje się do systemu </w:t>
      </w:r>
      <w:proofErr w:type="spellStart"/>
      <w:r w:rsidRPr="0041476F">
        <w:rPr>
          <w:rFonts w:asciiTheme="majorHAnsi" w:hAnsiTheme="majorHAnsi" w:cstheme="majorHAnsi"/>
        </w:rPr>
        <w:t>ekozarządzania</w:t>
      </w:r>
      <w:proofErr w:type="spellEnd"/>
      <w:r w:rsidRPr="0041476F">
        <w:rPr>
          <w:rFonts w:asciiTheme="majorHAnsi" w:hAnsiTheme="majorHAnsi" w:cstheme="majorHAnsi"/>
        </w:rPr>
        <w:t xml:space="preserve"> i audytu, o którym mowa w rozporządzeniu Parlamentu Europejskiego i Rady (WE) nr </w:t>
      </w:r>
      <w:hyperlink r:id="rId26" w:history="1">
        <w:r w:rsidRPr="0041476F">
          <w:rPr>
            <w:rStyle w:val="Hipercze"/>
            <w:rFonts w:asciiTheme="majorHAnsi" w:hAnsiTheme="majorHAnsi" w:cstheme="majorHAnsi"/>
            <w:color w:val="auto"/>
          </w:rPr>
          <w:t>1221/2009</w:t>
        </w:r>
      </w:hyperlink>
      <w:r w:rsidRPr="0041476F">
        <w:rPr>
          <w:rFonts w:asciiTheme="majorHAnsi" w:hAnsiTheme="majorHAnsi" w:cstheme="majorHAnsi"/>
        </w:rPr>
        <w:t xml:space="preserve"> z dnia 25 listopada 2009 r. w sprawie dobrowolnego udziału organizacji w systemie </w:t>
      </w:r>
      <w:proofErr w:type="spellStart"/>
      <w:r w:rsidRPr="0041476F">
        <w:rPr>
          <w:rFonts w:asciiTheme="majorHAnsi" w:hAnsiTheme="majorHAnsi" w:cstheme="majorHAnsi"/>
        </w:rPr>
        <w:t>ekozarządzania</w:t>
      </w:r>
      <w:proofErr w:type="spellEnd"/>
      <w:r w:rsidRPr="0041476F">
        <w:rPr>
          <w:rFonts w:asciiTheme="majorHAnsi" w:hAnsiTheme="majorHAnsi" w:cstheme="majorHAnsi"/>
        </w:rPr>
        <w:t xml:space="preserve"> i audytu we Wspólnocie (EMAS), uchylającym rozporządzenie (WE) nr </w:t>
      </w:r>
      <w:hyperlink r:id="rId27" w:history="1">
        <w:r w:rsidRPr="0041476F">
          <w:rPr>
            <w:rStyle w:val="Hipercze"/>
            <w:rFonts w:asciiTheme="majorHAnsi" w:hAnsiTheme="majorHAnsi" w:cstheme="majorHAnsi"/>
            <w:color w:val="auto"/>
          </w:rPr>
          <w:t>761/2001</w:t>
        </w:r>
      </w:hyperlink>
      <w:r w:rsidRPr="0041476F">
        <w:rPr>
          <w:rFonts w:asciiTheme="majorHAnsi" w:hAnsiTheme="majorHAnsi" w:cstheme="majorHAnsi"/>
        </w:rPr>
        <w:t xml:space="preserve"> oraz decyzje Komisji </w:t>
      </w:r>
      <w:hyperlink r:id="rId28" w:history="1">
        <w:r w:rsidRPr="0041476F">
          <w:rPr>
            <w:rStyle w:val="Hipercze"/>
            <w:rFonts w:asciiTheme="majorHAnsi" w:hAnsiTheme="majorHAnsi" w:cstheme="majorHAnsi"/>
            <w:color w:val="auto"/>
          </w:rPr>
          <w:t>2001/681/WE</w:t>
        </w:r>
      </w:hyperlink>
      <w:r w:rsidRPr="0041476F">
        <w:rPr>
          <w:rFonts w:asciiTheme="majorHAnsi" w:hAnsiTheme="majorHAnsi" w:cstheme="majorHAnsi"/>
        </w:rPr>
        <w:t xml:space="preserve"> i </w:t>
      </w:r>
      <w:hyperlink r:id="rId29" w:history="1">
        <w:r w:rsidRPr="0041476F">
          <w:rPr>
            <w:rStyle w:val="Hipercze"/>
            <w:rFonts w:asciiTheme="majorHAnsi" w:hAnsiTheme="majorHAnsi" w:cstheme="majorHAnsi"/>
            <w:color w:val="auto"/>
          </w:rPr>
          <w:t>2006/193/WE</w:t>
        </w:r>
      </w:hyperlink>
      <w:r w:rsidRPr="0041476F">
        <w:rPr>
          <w:rFonts w:asciiTheme="majorHAnsi" w:hAnsiTheme="majorHAnsi" w:cstheme="majorHAnsi"/>
        </w:rPr>
        <w:t xml:space="preserve"> (</w:t>
      </w:r>
      <w:proofErr w:type="spellStart"/>
      <w:r w:rsidRPr="0041476F">
        <w:rPr>
          <w:rFonts w:asciiTheme="majorHAnsi" w:hAnsiTheme="majorHAnsi" w:cstheme="majorHAnsi"/>
        </w:rPr>
        <w:t>Dz.Urz</w:t>
      </w:r>
      <w:proofErr w:type="spellEnd"/>
      <w:r w:rsidRPr="0041476F">
        <w:rPr>
          <w:rFonts w:asciiTheme="majorHAnsi" w:hAnsiTheme="majorHAnsi" w:cstheme="majorHAnsi"/>
        </w:rPr>
        <w:t xml:space="preserve">. UE L 342 z 22.12.2009, </w:t>
      </w:r>
      <w:hyperlink r:id="rId30" w:history="1">
        <w:r w:rsidRPr="0041476F">
          <w:rPr>
            <w:rStyle w:val="Hipercze"/>
            <w:rFonts w:asciiTheme="majorHAnsi" w:hAnsiTheme="majorHAnsi" w:cstheme="majorHAnsi"/>
            <w:color w:val="auto"/>
          </w:rPr>
          <w:t>str. 1</w:t>
        </w:r>
      </w:hyperlink>
      <w:r w:rsidRPr="0041476F">
        <w:rPr>
          <w:rFonts w:asciiTheme="majorHAnsi" w:hAnsiTheme="majorHAnsi" w:cstheme="majorHAnsi"/>
        </w:rPr>
        <w:t xml:space="preserve">, z </w:t>
      </w:r>
      <w:proofErr w:type="spellStart"/>
      <w:r w:rsidRPr="0041476F">
        <w:rPr>
          <w:rFonts w:asciiTheme="majorHAnsi" w:hAnsiTheme="majorHAnsi" w:cstheme="majorHAnsi"/>
        </w:rPr>
        <w:t>późn</w:t>
      </w:r>
      <w:proofErr w:type="spellEnd"/>
      <w:r w:rsidRPr="0041476F">
        <w:rPr>
          <w:rFonts w:asciiTheme="majorHAnsi" w:hAnsiTheme="majorHAnsi" w:cstheme="majorHAnsi"/>
        </w:rPr>
        <w:t>. zm.</w:t>
      </w:r>
      <w:hyperlink r:id="rId31" w:history="1">
        <w:r w:rsidRPr="0041476F">
          <w:rPr>
            <w:rStyle w:val="Hipercze"/>
            <w:rFonts w:asciiTheme="majorHAnsi" w:hAnsiTheme="majorHAnsi" w:cstheme="majorHAnsi"/>
            <w:color w:val="auto"/>
            <w:vertAlign w:val="superscript"/>
          </w:rPr>
          <w:t>3)</w:t>
        </w:r>
      </w:hyperlink>
      <w:r w:rsidRPr="0041476F">
        <w:rPr>
          <w:rFonts w:asciiTheme="majorHAnsi" w:hAnsiTheme="majorHAnsi" w:cstheme="majorHAnsi"/>
        </w:rPr>
        <w:t xml:space="preserve">), lub do innych norm zarządzania środowiskowego opartych na odpowiednich normach europejskich lub międzynarodowych oraz certyfikowanych przez akredytowane jednostki  – w zakresie </w:t>
      </w:r>
      <w:proofErr w:type="spellStart"/>
      <w:r w:rsidRPr="0041476F">
        <w:rPr>
          <w:rFonts w:asciiTheme="majorHAnsi" w:hAnsiTheme="majorHAnsi" w:cstheme="majorHAnsi"/>
        </w:rPr>
        <w:t>cześci</w:t>
      </w:r>
      <w:proofErr w:type="spellEnd"/>
      <w:r w:rsidRPr="0041476F">
        <w:rPr>
          <w:rFonts w:asciiTheme="majorHAnsi" w:hAnsiTheme="majorHAnsi" w:cstheme="majorHAnsi"/>
        </w:rPr>
        <w:t xml:space="preserve"> I, II i III postępowania,</w:t>
      </w:r>
    </w:p>
    <w:p w14:paraId="29930A28" w14:textId="77777777" w:rsidR="00A018AC" w:rsidRPr="0041476F" w:rsidRDefault="00A018AC" w:rsidP="00A018AC">
      <w:pPr>
        <w:tabs>
          <w:tab w:val="left" w:pos="851"/>
        </w:tabs>
        <w:suppressAutoHyphens/>
        <w:spacing w:line="200" w:lineRule="atLeast"/>
        <w:ind w:left="720"/>
        <w:jc w:val="both"/>
        <w:rPr>
          <w:rFonts w:asciiTheme="majorHAnsi" w:hAnsiTheme="majorHAnsi" w:cstheme="majorHAnsi"/>
          <w:u w:val="single"/>
        </w:rPr>
      </w:pPr>
    </w:p>
    <w:p w14:paraId="5FD2D04A" w14:textId="77777777" w:rsidR="008447F3" w:rsidRPr="0041476F" w:rsidRDefault="008447F3" w:rsidP="008447F3">
      <w:pPr>
        <w:numPr>
          <w:ilvl w:val="1"/>
          <w:numId w:val="11"/>
        </w:numPr>
        <w:tabs>
          <w:tab w:val="left" w:pos="851"/>
        </w:tabs>
        <w:suppressAutoHyphens/>
        <w:spacing w:line="200" w:lineRule="atLeast"/>
        <w:jc w:val="both"/>
        <w:rPr>
          <w:rFonts w:asciiTheme="majorHAnsi" w:hAnsiTheme="majorHAnsi" w:cstheme="majorHAnsi"/>
          <w:u w:val="single"/>
        </w:rPr>
      </w:pPr>
      <w:r w:rsidRPr="0041476F">
        <w:rPr>
          <w:rFonts w:asciiTheme="majorHAnsi" w:hAnsiTheme="majorHAnsi" w:cstheme="majorHAnsi"/>
          <w:u w:val="single"/>
        </w:rPr>
        <w:t xml:space="preserve">Podmiotowe środki dowodowe wymagane od wykonawcy w celu potwierdzenia braku podstaw do wykluczenia wykonawcy z udziału w postępowaniu </w:t>
      </w:r>
      <w:r w:rsidRPr="0041476F">
        <w:rPr>
          <w:rFonts w:asciiTheme="majorHAnsi" w:eastAsia="Times New Roman" w:hAnsiTheme="majorHAnsi" w:cstheme="majorHAnsi"/>
          <w:u w:val="single"/>
          <w:lang w:val="pl-PL"/>
        </w:rPr>
        <w:t>obejmują:</w:t>
      </w:r>
    </w:p>
    <w:p w14:paraId="358D830C" w14:textId="5FCEF099" w:rsidR="008447F3" w:rsidRPr="0041476F" w:rsidRDefault="008447F3" w:rsidP="00A018AC">
      <w:pPr>
        <w:pStyle w:val="Akapitzlist"/>
        <w:numPr>
          <w:ilvl w:val="0"/>
          <w:numId w:val="45"/>
        </w:numPr>
        <w:spacing w:line="240" w:lineRule="auto"/>
        <w:rPr>
          <w:rFonts w:asciiTheme="majorHAnsi" w:hAnsiTheme="majorHAnsi" w:cstheme="majorHAnsi"/>
          <w:bCs/>
        </w:rPr>
      </w:pPr>
      <w:r w:rsidRPr="0041476F">
        <w:rPr>
          <w:rFonts w:asciiTheme="majorHAnsi" w:hAnsiTheme="majorHAnsi" w:cstheme="majorHAnsi"/>
          <w:b/>
          <w:bCs/>
        </w:rPr>
        <w:t xml:space="preserve">Oświadczenie wykonawcy, w zakresie art. 108 ust. 1 pkt 5 ustawy </w:t>
      </w:r>
      <w:proofErr w:type="spellStart"/>
      <w:r w:rsidRPr="0041476F">
        <w:rPr>
          <w:rFonts w:asciiTheme="majorHAnsi" w:hAnsiTheme="majorHAnsi" w:cstheme="majorHAnsi"/>
          <w:b/>
          <w:bCs/>
        </w:rPr>
        <w:t>Pzp</w:t>
      </w:r>
      <w:proofErr w:type="spellEnd"/>
      <w:r w:rsidRPr="0041476F">
        <w:rPr>
          <w:rFonts w:asciiTheme="majorHAnsi" w:hAnsiTheme="majorHAnsi" w:cstheme="majorHAnsi"/>
          <w:b/>
          <w:bCs/>
        </w:rPr>
        <w:t>, o braku przynależności do tej samej grupy kapitałowej</w:t>
      </w:r>
      <w:r w:rsidRPr="0041476F">
        <w:rPr>
          <w:rFonts w:asciiTheme="majorHAnsi" w:hAnsiTheme="majorHAnsi" w:cstheme="majorHAnsi"/>
        </w:rPr>
        <w:t xml:space="preserve">, w rozumieniu ustawy z dnia 16 lutego 2007 r. o ochronie konkurencji i konsumentów (Dz. U. z 2021 r. poz. 275), z innym wykonawcą, który złożył odrębną ofertę, ofertę częściową lub wniosek o dopuszczenie do udziału </w:t>
      </w:r>
      <w:r w:rsidRPr="0041476F">
        <w:rPr>
          <w:rFonts w:asciiTheme="majorHAnsi" w:hAnsiTheme="majorHAnsi" w:cstheme="majorHAnsi"/>
        </w:rPr>
        <w:br/>
        <w:t xml:space="preserve">w postępowaniu, albo oświadczenia o przynależności do tej samej grupy kapitałowej wraz </w:t>
      </w:r>
      <w:r w:rsidRPr="0041476F">
        <w:rPr>
          <w:rFonts w:asciiTheme="majorHAnsi" w:hAnsiTheme="majorHAnsi" w:cstheme="majorHAnsi"/>
        </w:rPr>
        <w:br/>
        <w:t xml:space="preserve">z dokumentami lub informacjami potwierdzającymi przygotowanie oferty, oferty częściowej lub wniosku o dopuszczenie do udziału w postępowaniu niezależnie od innego wykonawcy należącego do tej samej grupy kapitałowej – </w:t>
      </w:r>
      <w:r w:rsidRPr="0041476F">
        <w:rPr>
          <w:rFonts w:asciiTheme="majorHAnsi" w:hAnsiTheme="majorHAnsi" w:cstheme="majorHAnsi"/>
          <w:b/>
        </w:rPr>
        <w:t xml:space="preserve">załącznik nr </w:t>
      </w:r>
      <w:r w:rsidR="00DF4D42" w:rsidRPr="0041476F">
        <w:rPr>
          <w:rFonts w:asciiTheme="majorHAnsi" w:hAnsiTheme="majorHAnsi" w:cstheme="majorHAnsi"/>
          <w:b/>
        </w:rPr>
        <w:t>4</w:t>
      </w:r>
      <w:r w:rsidRPr="0041476F">
        <w:rPr>
          <w:rFonts w:asciiTheme="majorHAnsi" w:hAnsiTheme="majorHAnsi" w:cstheme="majorHAnsi"/>
          <w:b/>
        </w:rPr>
        <w:t xml:space="preserve"> do SWZ</w:t>
      </w:r>
      <w:r w:rsidRPr="0041476F">
        <w:rPr>
          <w:rFonts w:asciiTheme="majorHAnsi" w:hAnsiTheme="majorHAnsi" w:cstheme="majorHAnsi"/>
        </w:rPr>
        <w:t>;</w:t>
      </w:r>
    </w:p>
    <w:p w14:paraId="10E926DF" w14:textId="77777777" w:rsidR="008447F3" w:rsidRPr="0041476F" w:rsidRDefault="008447F3" w:rsidP="00A018AC">
      <w:pPr>
        <w:pStyle w:val="Akapitzlist"/>
        <w:numPr>
          <w:ilvl w:val="0"/>
          <w:numId w:val="45"/>
        </w:numPr>
        <w:spacing w:line="240" w:lineRule="auto"/>
        <w:rPr>
          <w:rFonts w:asciiTheme="majorHAnsi" w:hAnsiTheme="majorHAnsi" w:cstheme="majorHAnsi"/>
          <w:bCs/>
        </w:rPr>
      </w:pPr>
      <w:r w:rsidRPr="0041476F">
        <w:rPr>
          <w:rFonts w:asciiTheme="majorHAnsi" w:hAnsiTheme="majorHAnsi" w:cstheme="majorHAnsi"/>
          <w:b/>
          <w:bCs/>
        </w:rPr>
        <w:t xml:space="preserve">Odpis lub informację z Krajowego Rejestru Sądowego lub z Centralnej Ewidencji i Informacji o Działalności Gospodarczej, w zakresie art. 109 ust. 1 pkt 4 ustawy </w:t>
      </w:r>
      <w:proofErr w:type="spellStart"/>
      <w:r w:rsidRPr="0041476F">
        <w:rPr>
          <w:rFonts w:asciiTheme="majorHAnsi" w:hAnsiTheme="majorHAnsi" w:cstheme="majorHAnsi"/>
          <w:b/>
          <w:bCs/>
        </w:rPr>
        <w:t>Pzp</w:t>
      </w:r>
      <w:proofErr w:type="spellEnd"/>
      <w:r w:rsidRPr="0041476F">
        <w:rPr>
          <w:rFonts w:asciiTheme="majorHAnsi" w:hAnsiTheme="majorHAnsi" w:cstheme="majorHAnsi"/>
        </w:rPr>
        <w:t>, sporządzonych nie wcześniej niż 3 miesiące przed jej złożeniem, jeżeli odrębne przepisy wymagają wpisu do rejestru lub ewidencji.</w:t>
      </w:r>
    </w:p>
    <w:p w14:paraId="5B8505BD" w14:textId="77777777" w:rsidR="008447F3" w:rsidRPr="0041476F" w:rsidRDefault="008447F3" w:rsidP="008447F3">
      <w:pPr>
        <w:numPr>
          <w:ilvl w:val="1"/>
          <w:numId w:val="11"/>
        </w:numPr>
        <w:tabs>
          <w:tab w:val="left" w:pos="851"/>
        </w:tabs>
        <w:suppressAutoHyphens/>
        <w:spacing w:line="200" w:lineRule="atLeast"/>
        <w:jc w:val="both"/>
        <w:rPr>
          <w:rFonts w:asciiTheme="majorHAnsi" w:hAnsiTheme="majorHAnsi" w:cstheme="majorHAnsi"/>
        </w:rPr>
      </w:pPr>
      <w:r w:rsidRPr="0041476F">
        <w:rPr>
          <w:rFonts w:asciiTheme="majorHAnsi" w:hAnsiTheme="majorHAnsi" w:cstheme="majorHAnsi"/>
          <w:shd w:val="clear" w:color="auto" w:fill="FFFFFF"/>
        </w:rPr>
        <w:lastRenderedPageBreak/>
        <w:t xml:space="preserve">Jeżeli wykonawca ma siedzibę lub miejsce zamieszkania poza granicami Rzeczypospolitej Polskiej, zamiast </w:t>
      </w:r>
      <w:r w:rsidRPr="0041476F">
        <w:rPr>
          <w:rFonts w:asciiTheme="majorHAnsi" w:eastAsia="Times New Roman" w:hAnsiTheme="majorHAnsi" w:cstheme="majorHAnsi"/>
          <w:shd w:val="clear" w:color="auto" w:fill="FFFFFF"/>
          <w:lang w:val="pl-PL"/>
        </w:rPr>
        <w:t xml:space="preserve">odpisu albo informacji z Krajowego Rejestru Sądowego lub z Centralnej Ewidencji i Informacji o Działalności Gospodarczej, składa dokument lub dokumenty wystawione w kraju, w którym wykonawca ma siedzibę lub miejsce zamieszkania, potwierdzające odpowiednio, że </w:t>
      </w:r>
      <w:r w:rsidRPr="0041476F">
        <w:rPr>
          <w:rFonts w:asciiTheme="majorHAnsi" w:eastAsia="Times New Roman" w:hAnsiTheme="majorHAnsi" w:cstheme="majorHAnsi"/>
          <w:lang w:val="pl-P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Pr="0041476F">
        <w:rPr>
          <w:rFonts w:asciiTheme="majorHAnsi" w:hAnsiTheme="majorHAnsi" w:cstheme="majorHAnsi"/>
          <w:shd w:val="clear" w:color="auto" w:fill="FFFFFF"/>
        </w:rPr>
        <w:t xml:space="preserve"> Dokumenty, o których mowa powyżej, powinny być wystawione nie wcześniej niż 3 miesiące przed ich złożeniem.</w:t>
      </w:r>
    </w:p>
    <w:p w14:paraId="1939FD80" w14:textId="77777777" w:rsidR="008447F3" w:rsidRPr="0041476F" w:rsidRDefault="008447F3" w:rsidP="008447F3">
      <w:pPr>
        <w:numPr>
          <w:ilvl w:val="1"/>
          <w:numId w:val="11"/>
        </w:numPr>
        <w:tabs>
          <w:tab w:val="left" w:pos="851"/>
        </w:tabs>
        <w:suppressAutoHyphens/>
        <w:spacing w:line="200" w:lineRule="atLeast"/>
        <w:jc w:val="both"/>
        <w:rPr>
          <w:rFonts w:asciiTheme="majorHAnsi" w:hAnsiTheme="majorHAnsi" w:cstheme="majorHAnsi"/>
        </w:rPr>
      </w:pPr>
      <w:r w:rsidRPr="0041476F">
        <w:rPr>
          <w:rFonts w:asciiTheme="majorHAnsi" w:hAnsiTheme="majorHAnsi" w:cstheme="majorHAnsi"/>
          <w:shd w:val="clear" w:color="auto" w:fill="FFFFFF"/>
        </w:rPr>
        <w:t>Jeżeli w kraju, w którym wykonawca ma siedzibę lub miejsce zamieszkania, nie wydaje się dokumentów, o których mowa w punkcie 10.10.,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o których mowa powyżej, powinny być wystawione nie wcześniej niż 3 miesiące przed ich złożeniem.</w:t>
      </w:r>
    </w:p>
    <w:p w14:paraId="60BEE92C" w14:textId="77777777" w:rsidR="008447F3" w:rsidRPr="0041476F" w:rsidRDefault="008447F3" w:rsidP="008447F3">
      <w:pPr>
        <w:numPr>
          <w:ilvl w:val="1"/>
          <w:numId w:val="11"/>
        </w:numPr>
        <w:tabs>
          <w:tab w:val="left" w:pos="851"/>
        </w:tabs>
        <w:suppressAutoHyphens/>
        <w:spacing w:line="200" w:lineRule="atLeast"/>
        <w:jc w:val="both"/>
        <w:rPr>
          <w:rFonts w:asciiTheme="majorHAnsi" w:hAnsiTheme="majorHAnsi" w:cstheme="majorHAnsi"/>
        </w:rPr>
      </w:pPr>
      <w:r w:rsidRPr="0041476F">
        <w:rPr>
          <w:rFonts w:asciiTheme="majorHAnsi" w:hAnsiTheme="majorHAnsi" w:cstheme="majorHAnsi"/>
          <w:shd w:val="clear" w:color="auto" w:fill="FFFFFF"/>
        </w:rPr>
        <w:t>Zamawiający nie wzywa do złożenia podmiotowych środków dowodowych, jeżeli:</w:t>
      </w:r>
    </w:p>
    <w:p w14:paraId="17041660" w14:textId="77777777" w:rsidR="008447F3" w:rsidRPr="0041476F" w:rsidRDefault="008447F3" w:rsidP="00A018AC">
      <w:pPr>
        <w:pStyle w:val="Akapitzlist"/>
        <w:numPr>
          <w:ilvl w:val="0"/>
          <w:numId w:val="44"/>
        </w:numPr>
        <w:tabs>
          <w:tab w:val="left" w:pos="851"/>
        </w:tabs>
        <w:suppressAutoHyphens/>
        <w:spacing w:line="200" w:lineRule="atLeast"/>
        <w:rPr>
          <w:rFonts w:asciiTheme="majorHAnsi" w:hAnsiTheme="majorHAnsi" w:cstheme="majorHAnsi"/>
        </w:rPr>
      </w:pPr>
      <w:r w:rsidRPr="0041476F">
        <w:rPr>
          <w:rFonts w:asciiTheme="majorHAnsi" w:hAnsiTheme="majorHAnsi" w:cstheme="majorHAnsi"/>
          <w:shd w:val="clear" w:color="auto" w:fill="FFFFFF"/>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t>
      </w:r>
      <w:r w:rsidRPr="0041476F">
        <w:rPr>
          <w:rFonts w:asciiTheme="majorHAnsi" w:hAnsiTheme="majorHAnsi" w:cstheme="majorHAnsi"/>
          <w:shd w:val="clear" w:color="auto" w:fill="FFFFFF"/>
        </w:rPr>
        <w:br/>
        <w:t xml:space="preserve">w oświadczeniu, o którym mowa w art. 125 ust. 1 ustawy </w:t>
      </w:r>
      <w:proofErr w:type="spellStart"/>
      <w:r w:rsidRPr="0041476F">
        <w:rPr>
          <w:rFonts w:asciiTheme="majorHAnsi" w:hAnsiTheme="majorHAnsi" w:cstheme="majorHAnsi"/>
          <w:shd w:val="clear" w:color="auto" w:fill="FFFFFF"/>
        </w:rPr>
        <w:t>Pzp</w:t>
      </w:r>
      <w:proofErr w:type="spellEnd"/>
      <w:r w:rsidRPr="0041476F">
        <w:rPr>
          <w:rFonts w:asciiTheme="majorHAnsi" w:hAnsiTheme="majorHAnsi" w:cstheme="majorHAnsi"/>
          <w:shd w:val="clear" w:color="auto" w:fill="FFFFFF"/>
        </w:rPr>
        <w:t xml:space="preserve">, dane umożliwiające dostęp do tych środków; </w:t>
      </w:r>
    </w:p>
    <w:p w14:paraId="12DB2F1A" w14:textId="77777777" w:rsidR="008447F3" w:rsidRPr="0041476F" w:rsidRDefault="008447F3" w:rsidP="00A018AC">
      <w:pPr>
        <w:pStyle w:val="Akapitzlist"/>
        <w:numPr>
          <w:ilvl w:val="0"/>
          <w:numId w:val="44"/>
        </w:numPr>
        <w:tabs>
          <w:tab w:val="left" w:pos="851"/>
        </w:tabs>
        <w:suppressAutoHyphens/>
        <w:spacing w:line="200" w:lineRule="atLeast"/>
        <w:rPr>
          <w:rFonts w:asciiTheme="majorHAnsi" w:hAnsiTheme="majorHAnsi" w:cstheme="majorHAnsi"/>
        </w:rPr>
      </w:pPr>
      <w:r w:rsidRPr="0041476F">
        <w:rPr>
          <w:rFonts w:asciiTheme="majorHAnsi" w:hAnsiTheme="majorHAnsi" w:cstheme="majorHAnsi"/>
        </w:rPr>
        <w:t xml:space="preserve">podmiotowym środkiem dowodowym jest oświadczenie, którego treść odpowiada zakresowi oświadczenia, o którym mowa w art. 125 ust. 1 ustawy </w:t>
      </w:r>
      <w:proofErr w:type="spellStart"/>
      <w:r w:rsidRPr="0041476F">
        <w:rPr>
          <w:rFonts w:asciiTheme="majorHAnsi" w:hAnsiTheme="majorHAnsi" w:cstheme="majorHAnsi"/>
        </w:rPr>
        <w:t>Pzp</w:t>
      </w:r>
      <w:proofErr w:type="spellEnd"/>
      <w:r w:rsidRPr="0041476F">
        <w:rPr>
          <w:rFonts w:asciiTheme="majorHAnsi" w:hAnsiTheme="majorHAnsi" w:cstheme="majorHAnsi"/>
        </w:rPr>
        <w:t xml:space="preserve">. </w:t>
      </w:r>
    </w:p>
    <w:p w14:paraId="7DAAC432" w14:textId="77777777" w:rsidR="008447F3" w:rsidRPr="0041476F" w:rsidRDefault="008447F3" w:rsidP="008447F3">
      <w:pPr>
        <w:numPr>
          <w:ilvl w:val="1"/>
          <w:numId w:val="11"/>
        </w:numPr>
        <w:tabs>
          <w:tab w:val="left" w:pos="851"/>
        </w:tabs>
        <w:suppressAutoHyphens/>
        <w:spacing w:line="200" w:lineRule="atLeast"/>
        <w:jc w:val="both"/>
        <w:rPr>
          <w:rFonts w:asciiTheme="majorHAnsi" w:hAnsiTheme="majorHAnsi" w:cstheme="majorHAnsi"/>
        </w:rPr>
      </w:pPr>
      <w:r w:rsidRPr="0041476F">
        <w:rPr>
          <w:rFonts w:asciiTheme="majorHAnsi" w:eastAsia="Times New Roman" w:hAnsiTheme="majorHAnsi" w:cstheme="majorHAnsi"/>
        </w:rPr>
        <w:t xml:space="preserve">Wykonawca nie jest zobowiązany do złożenia podmiotowych środków dowodowych, które zamawiający posiada, jeżeli wykonawca wskaże te środki oraz potwierdzi ich prawidłowość </w:t>
      </w:r>
      <w:r w:rsidRPr="0041476F">
        <w:rPr>
          <w:rFonts w:asciiTheme="majorHAnsi" w:eastAsia="Times New Roman" w:hAnsiTheme="majorHAnsi" w:cstheme="majorHAnsi"/>
        </w:rPr>
        <w:br/>
        <w:t>i aktualność.</w:t>
      </w:r>
    </w:p>
    <w:p w14:paraId="1B35A482" w14:textId="77777777" w:rsidR="008447F3" w:rsidRPr="0041476F" w:rsidRDefault="008447F3" w:rsidP="008447F3">
      <w:pPr>
        <w:numPr>
          <w:ilvl w:val="1"/>
          <w:numId w:val="11"/>
        </w:numPr>
        <w:tabs>
          <w:tab w:val="left" w:pos="851"/>
        </w:tabs>
        <w:suppressAutoHyphens/>
        <w:spacing w:line="240" w:lineRule="auto"/>
        <w:jc w:val="both"/>
        <w:rPr>
          <w:rFonts w:asciiTheme="majorHAnsi" w:hAnsiTheme="majorHAnsi" w:cstheme="majorHAnsi"/>
          <w:bCs/>
          <w:shd w:val="clear" w:color="auto" w:fill="FFFFFF"/>
        </w:rPr>
      </w:pPr>
      <w:r w:rsidRPr="0041476F">
        <w:rPr>
          <w:rFonts w:asciiTheme="majorHAnsi" w:hAnsiTheme="majorHAnsi" w:cstheme="majorHAnsi"/>
          <w:bCs/>
          <w:shd w:val="clear" w:color="auto" w:fill="FFFFFF"/>
        </w:rPr>
        <w:t xml:space="preserve">Wykonawca, którego oferta zostanie najwyżej oceniona, w przypadku gdy wykonawca polegał na zdolnościach lub sytuacji podmiotów udostępniających zasoby, na wezwanie zamawiającego zobowiązany będzie złożyć podmiotowe środki dowodowe dotyczące tych podmiotów, potwierdzające, że nie zachodzą wobec tych podmiotów podstawy wykluczenia </w:t>
      </w:r>
      <w:r w:rsidRPr="0041476F">
        <w:rPr>
          <w:rFonts w:asciiTheme="majorHAnsi" w:hAnsiTheme="majorHAnsi" w:cstheme="majorHAnsi"/>
          <w:bCs/>
          <w:shd w:val="clear" w:color="auto" w:fill="FFFFFF"/>
        </w:rPr>
        <w:br/>
        <w:t xml:space="preserve">z postępowania. </w:t>
      </w:r>
    </w:p>
    <w:p w14:paraId="73F4C9E4" w14:textId="77777777" w:rsidR="008447F3" w:rsidRPr="0041476F" w:rsidRDefault="008447F3" w:rsidP="008447F3">
      <w:pPr>
        <w:numPr>
          <w:ilvl w:val="1"/>
          <w:numId w:val="11"/>
        </w:numPr>
        <w:tabs>
          <w:tab w:val="left" w:pos="851"/>
        </w:tabs>
        <w:suppressAutoHyphens/>
        <w:spacing w:line="240" w:lineRule="auto"/>
        <w:jc w:val="both"/>
        <w:rPr>
          <w:rFonts w:asciiTheme="majorHAnsi" w:hAnsiTheme="majorHAnsi" w:cstheme="majorHAnsi"/>
        </w:rPr>
      </w:pPr>
      <w:r w:rsidRPr="0041476F">
        <w:rPr>
          <w:rFonts w:asciiTheme="majorHAnsi" w:hAnsiTheme="majorHAnsi" w:cstheme="majorHAnsi"/>
        </w:rPr>
        <w:t xml:space="preserve">W zakresie nieuregulowanym ustawą </w:t>
      </w:r>
      <w:proofErr w:type="spellStart"/>
      <w:r w:rsidRPr="0041476F">
        <w:rPr>
          <w:rFonts w:asciiTheme="majorHAnsi" w:hAnsiTheme="majorHAnsi" w:cstheme="majorHAnsi"/>
        </w:rPr>
        <w:t>Pzp</w:t>
      </w:r>
      <w:proofErr w:type="spellEnd"/>
      <w:r w:rsidRPr="0041476F">
        <w:rPr>
          <w:rFonts w:asciiTheme="majorHAnsi" w:hAnsiTheme="majorHAnsi" w:cstheme="majorHAnsi"/>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w:t>
      </w:r>
      <w:r w:rsidRPr="0041476F">
        <w:rPr>
          <w:rFonts w:asciiTheme="majorHAnsi" w:eastAsia="Times New Roman" w:hAnsiTheme="majorHAnsi" w:cstheme="majorHAnsi"/>
          <w:bCs/>
          <w:lang w:val="pl-PL"/>
        </w:rPr>
        <w:t>sposobu sporządzania i przekazywania informacji oraz wymagań technicznych dla dokumentów elektronicznych oraz środków komunikacji elektronicznej w postępowaniu o udzielenie zamówienia publicznego lub konkursie</w:t>
      </w:r>
      <w:r w:rsidRPr="0041476F">
        <w:rPr>
          <w:rFonts w:asciiTheme="majorHAnsi" w:hAnsiTheme="majorHAnsi" w:cstheme="majorHAnsi"/>
        </w:rPr>
        <w:t xml:space="preserve"> (Dz. U. z 2020 r. poz. 2452). </w:t>
      </w:r>
    </w:p>
    <w:p w14:paraId="10F238A7" w14:textId="77777777" w:rsidR="008447F3" w:rsidRPr="0041476F" w:rsidRDefault="008447F3" w:rsidP="008447F3">
      <w:pPr>
        <w:spacing w:line="240" w:lineRule="auto"/>
        <w:rPr>
          <w:rFonts w:asciiTheme="majorHAnsi" w:hAnsiTheme="majorHAnsi" w:cstheme="majorHAnsi"/>
          <w:b/>
        </w:rPr>
      </w:pPr>
    </w:p>
    <w:p w14:paraId="377405DB" w14:textId="77777777" w:rsidR="008447F3" w:rsidRPr="0041476F" w:rsidRDefault="008447F3" w:rsidP="008447F3">
      <w:pPr>
        <w:numPr>
          <w:ilvl w:val="0"/>
          <w:numId w:val="8"/>
        </w:numPr>
        <w:spacing w:line="240" w:lineRule="auto"/>
        <w:jc w:val="both"/>
        <w:rPr>
          <w:rFonts w:asciiTheme="majorHAnsi" w:hAnsiTheme="majorHAnsi" w:cstheme="majorHAnsi"/>
          <w:b/>
        </w:rPr>
      </w:pPr>
      <w:r w:rsidRPr="0041476F">
        <w:rPr>
          <w:rFonts w:asciiTheme="majorHAnsi" w:hAnsiTheme="majorHAnsi" w:cstheme="majorHAnsi"/>
          <w:b/>
        </w:rPr>
        <w:t xml:space="preserve">POLEGANIE NA ZASOBACH INNYCH PODMIOTÓW </w:t>
      </w:r>
    </w:p>
    <w:p w14:paraId="2EDB46DB" w14:textId="31AFDA0A" w:rsidR="008447F3" w:rsidRPr="0041476F" w:rsidRDefault="008447F3" w:rsidP="00A018AC">
      <w:pPr>
        <w:numPr>
          <w:ilvl w:val="1"/>
          <w:numId w:val="42"/>
        </w:numPr>
        <w:spacing w:line="240" w:lineRule="auto"/>
        <w:jc w:val="both"/>
        <w:rPr>
          <w:rFonts w:asciiTheme="majorHAnsi" w:eastAsia="Times New Roman" w:hAnsiTheme="majorHAnsi" w:cstheme="majorHAnsi"/>
          <w:lang w:val="pl-PL"/>
        </w:rPr>
      </w:pPr>
      <w:r w:rsidRPr="0041476F">
        <w:rPr>
          <w:rFonts w:asciiTheme="majorHAnsi" w:hAnsiTheme="majorHAnsi" w:cstheme="majorHAnsi"/>
        </w:rPr>
        <w:t xml:space="preserve">Wykonawca może w celu potwierdzenia spełniania warunków udziału w postępowaniu, </w:t>
      </w:r>
      <w:r w:rsidRPr="0041476F">
        <w:rPr>
          <w:rFonts w:asciiTheme="majorHAnsi" w:hAnsiTheme="majorHAnsi" w:cstheme="majorHAnsi"/>
        </w:rPr>
        <w:br/>
        <w:t xml:space="preserve">w stosownych sytuacjach oraz w odniesieniu do konkretnego zamówienia, lub jego części, polegać na zdolnościach technicznych lub zawodowych lub sytuacji finansowej lub </w:t>
      </w:r>
      <w:r w:rsidRPr="0041476F">
        <w:rPr>
          <w:rFonts w:asciiTheme="majorHAnsi" w:hAnsiTheme="majorHAnsi" w:cstheme="majorHAnsi"/>
        </w:rPr>
        <w:lastRenderedPageBreak/>
        <w:t>ekonomicznej podmiotów udostępniających zasoby, niezależnie od charakteru prawnego łączących go z nimi stosunków prawnych.</w:t>
      </w:r>
    </w:p>
    <w:p w14:paraId="2D3A1D25" w14:textId="1BD3E644" w:rsidR="008447F3" w:rsidRPr="0041476F" w:rsidRDefault="008447F3" w:rsidP="00A018AC">
      <w:pPr>
        <w:numPr>
          <w:ilvl w:val="1"/>
          <w:numId w:val="42"/>
        </w:numPr>
        <w:spacing w:line="240" w:lineRule="auto"/>
        <w:jc w:val="both"/>
        <w:rPr>
          <w:rFonts w:asciiTheme="majorHAnsi" w:hAnsiTheme="majorHAnsi" w:cstheme="majorHAnsi"/>
        </w:rPr>
      </w:pPr>
      <w:r w:rsidRPr="0041476F">
        <w:rPr>
          <w:rFonts w:asciiTheme="majorHAnsi" w:eastAsia="Times New Roman" w:hAnsiTheme="majorHAnsi" w:cstheme="majorHAnsi"/>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41476F">
        <w:rPr>
          <w:rFonts w:asciiTheme="majorHAnsi" w:hAnsiTheme="majorHAnsi" w:cstheme="majorHAnsi"/>
        </w:rPr>
        <w:t xml:space="preserve">Wzór oświadczenia stanowi załącznik nr </w:t>
      </w:r>
      <w:r w:rsidR="00030CCD" w:rsidRPr="0041476F">
        <w:rPr>
          <w:rFonts w:asciiTheme="majorHAnsi" w:hAnsiTheme="majorHAnsi" w:cstheme="majorHAnsi"/>
        </w:rPr>
        <w:t xml:space="preserve">6 </w:t>
      </w:r>
      <w:r w:rsidRPr="0041476F">
        <w:rPr>
          <w:rFonts w:asciiTheme="majorHAnsi" w:hAnsiTheme="majorHAnsi" w:cstheme="majorHAnsi"/>
        </w:rPr>
        <w:t xml:space="preserve">do SWZ. </w:t>
      </w:r>
    </w:p>
    <w:p w14:paraId="297CE943" w14:textId="77777777" w:rsidR="008447F3" w:rsidRPr="0041476F" w:rsidRDefault="008447F3" w:rsidP="00A018AC">
      <w:pPr>
        <w:numPr>
          <w:ilvl w:val="1"/>
          <w:numId w:val="42"/>
        </w:numPr>
        <w:spacing w:line="240" w:lineRule="auto"/>
        <w:jc w:val="both"/>
        <w:rPr>
          <w:rFonts w:asciiTheme="majorHAnsi" w:hAnsiTheme="majorHAnsi" w:cstheme="majorHAnsi"/>
        </w:rPr>
      </w:pPr>
      <w:r w:rsidRPr="0041476F">
        <w:rPr>
          <w:rFonts w:asciiTheme="majorHAnsi" w:eastAsia="Times New Roman" w:hAnsiTheme="majorHAnsi" w:cstheme="majorHAnsi"/>
          <w:lang w:val="pl-PL"/>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41476F">
        <w:rPr>
          <w:rFonts w:asciiTheme="majorHAnsi" w:eastAsia="Times New Roman" w:hAnsiTheme="majorHAnsi" w:cstheme="majorHAnsi"/>
          <w:lang w:val="pl-PL"/>
        </w:rPr>
        <w:t>Pzp</w:t>
      </w:r>
      <w:proofErr w:type="spellEnd"/>
      <w:r w:rsidRPr="0041476F">
        <w:rPr>
          <w:rFonts w:asciiTheme="majorHAnsi" w:eastAsia="Times New Roman" w:hAnsiTheme="majorHAnsi" w:cstheme="majorHAnsi"/>
          <w:lang w:val="pl-PL"/>
        </w:rPr>
        <w:t>, a także bada, czy nie zachodzą wobec tego podmiotu podstawy wykluczenia, które zostały przewidziane względem wykonawcy.</w:t>
      </w:r>
    </w:p>
    <w:p w14:paraId="380D7A7E" w14:textId="77777777" w:rsidR="008447F3" w:rsidRPr="0041476F" w:rsidRDefault="008447F3" w:rsidP="00A018AC">
      <w:pPr>
        <w:numPr>
          <w:ilvl w:val="1"/>
          <w:numId w:val="42"/>
        </w:numPr>
        <w:spacing w:line="240" w:lineRule="auto"/>
        <w:jc w:val="both"/>
        <w:rPr>
          <w:rFonts w:asciiTheme="majorHAnsi" w:hAnsiTheme="majorHAnsi" w:cstheme="majorHAnsi"/>
          <w:b/>
        </w:rPr>
      </w:pPr>
      <w:r w:rsidRPr="0041476F">
        <w:rPr>
          <w:rFonts w:asciiTheme="majorHAnsi" w:hAnsiTheme="majorHAnsi" w:cstheme="majorHAnsi"/>
          <w:shd w:val="clear" w:color="auto" w:fill="FFFFFF"/>
        </w:rPr>
        <w:t xml:space="preserve">Jeżeli zdolności techniczne lub zawodowe, sytuacja ekonomiczna lub finansowa podmiotu udostępniającego zasoby nie potwierdzają spełniania przez wykonawcę warunków udziału </w:t>
      </w:r>
      <w:r w:rsidRPr="0041476F">
        <w:rPr>
          <w:rFonts w:asciiTheme="majorHAnsi" w:hAnsiTheme="majorHAnsi" w:cstheme="majorHAnsi"/>
          <w:shd w:val="clear" w:color="auto" w:fill="FFFFFF"/>
        </w:rPr>
        <w:b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sidRPr="0041476F">
        <w:rPr>
          <w:rFonts w:asciiTheme="majorHAnsi" w:hAnsiTheme="majorHAnsi" w:cstheme="majorHAnsi"/>
          <w:shd w:val="clear" w:color="auto" w:fill="FFFFFF"/>
        </w:rPr>
        <w:br/>
        <w:t>w postępowaniu.</w:t>
      </w:r>
    </w:p>
    <w:p w14:paraId="782114BA" w14:textId="77777777" w:rsidR="008447F3" w:rsidRPr="0041476F" w:rsidRDefault="008447F3" w:rsidP="00A018AC">
      <w:pPr>
        <w:numPr>
          <w:ilvl w:val="1"/>
          <w:numId w:val="42"/>
        </w:numPr>
        <w:spacing w:line="240" w:lineRule="auto"/>
        <w:jc w:val="both"/>
        <w:rPr>
          <w:rFonts w:asciiTheme="majorHAnsi" w:hAnsiTheme="majorHAnsi" w:cstheme="majorHAnsi"/>
          <w:b/>
        </w:rPr>
      </w:pPr>
      <w:r w:rsidRPr="0041476F">
        <w:rPr>
          <w:rFonts w:asciiTheme="majorHAnsi" w:hAnsiTheme="majorHAnsi" w:cstheme="majorHAnsi"/>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825256C" w14:textId="77777777" w:rsidR="008447F3" w:rsidRPr="0041476F" w:rsidRDefault="008447F3" w:rsidP="00A018AC">
      <w:pPr>
        <w:numPr>
          <w:ilvl w:val="1"/>
          <w:numId w:val="42"/>
        </w:numPr>
        <w:spacing w:line="240" w:lineRule="auto"/>
        <w:jc w:val="both"/>
        <w:rPr>
          <w:rFonts w:asciiTheme="majorHAnsi" w:hAnsiTheme="majorHAnsi" w:cstheme="majorHAnsi"/>
          <w:b/>
        </w:rPr>
      </w:pPr>
      <w:r w:rsidRPr="0041476F">
        <w:rPr>
          <w:rFonts w:asciiTheme="majorHAnsi" w:hAnsiTheme="majorHAnsi" w:cstheme="majorHAnsi"/>
          <w:shd w:val="clear" w:color="auto" w:fill="FFFFFF"/>
        </w:rPr>
        <w:t xml:space="preserve">Wykonawca, w przypadku polegania na zdolnościach lub sytuacji podmiotów udostępniających zasoby, przedstawia, wraz z oświadczeniem, o którym mowa w Rozdziale X punkt 10.1., także oświadczenie podmiotu udostępniającego zasoby, potwierdzające brak podstaw wykluczenia tego podmiotu oraz odpowiednio spełnianie warunków udziału </w:t>
      </w:r>
      <w:r w:rsidRPr="0041476F">
        <w:rPr>
          <w:rFonts w:asciiTheme="majorHAnsi" w:hAnsiTheme="majorHAnsi" w:cstheme="majorHAnsi"/>
          <w:shd w:val="clear" w:color="auto" w:fill="FFFFFF"/>
        </w:rPr>
        <w:br/>
        <w:t xml:space="preserve">w postępowaniu, w zakresie, w jakim wykonawca powołuje się na jego zasoby (załącznik nr 3 do SWZ). </w:t>
      </w:r>
    </w:p>
    <w:p w14:paraId="341971D5" w14:textId="77777777" w:rsidR="008447F3" w:rsidRPr="0041476F" w:rsidRDefault="008447F3" w:rsidP="008447F3">
      <w:pPr>
        <w:spacing w:line="240" w:lineRule="auto"/>
        <w:ind w:left="720"/>
        <w:jc w:val="both"/>
        <w:rPr>
          <w:rFonts w:asciiTheme="majorHAnsi" w:hAnsiTheme="majorHAnsi" w:cstheme="majorHAnsi"/>
          <w:b/>
        </w:rPr>
      </w:pPr>
    </w:p>
    <w:p w14:paraId="4F30CACD" w14:textId="77777777" w:rsidR="008447F3" w:rsidRPr="0041476F" w:rsidRDefault="008447F3" w:rsidP="008447F3">
      <w:pPr>
        <w:numPr>
          <w:ilvl w:val="0"/>
          <w:numId w:val="8"/>
        </w:numPr>
        <w:spacing w:line="240" w:lineRule="auto"/>
        <w:jc w:val="both"/>
        <w:rPr>
          <w:rFonts w:asciiTheme="majorHAnsi" w:hAnsiTheme="majorHAnsi" w:cstheme="majorHAnsi"/>
          <w:b/>
        </w:rPr>
      </w:pPr>
      <w:r w:rsidRPr="0041476F">
        <w:rPr>
          <w:rFonts w:asciiTheme="majorHAnsi" w:hAnsiTheme="majorHAnsi" w:cstheme="majorHAnsi"/>
          <w:b/>
        </w:rPr>
        <w:t>INFORMACJA DLA WYKONAWCÓW WSPÓLNIE UBIEGAJĄCYCH SIĘ O UDZIELENIE ZAMÓWIENIA</w:t>
      </w:r>
    </w:p>
    <w:p w14:paraId="1DE0ECD2" w14:textId="77777777" w:rsidR="008447F3" w:rsidRPr="0041476F" w:rsidRDefault="008447F3" w:rsidP="00A018AC">
      <w:pPr>
        <w:numPr>
          <w:ilvl w:val="1"/>
          <w:numId w:val="43"/>
        </w:numPr>
        <w:spacing w:line="240" w:lineRule="auto"/>
        <w:jc w:val="both"/>
        <w:rPr>
          <w:rFonts w:asciiTheme="majorHAnsi" w:hAnsiTheme="majorHAnsi" w:cstheme="majorHAnsi"/>
        </w:rPr>
      </w:pPr>
      <w:r w:rsidRPr="0041476F">
        <w:rPr>
          <w:rFonts w:asciiTheme="majorHAnsi" w:eastAsia="Times New Roman" w:hAnsiTheme="majorHAnsi" w:cstheme="majorHAnsi"/>
          <w:lang w:val="pl-PL"/>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r w:rsidRPr="0041476F">
        <w:rPr>
          <w:rFonts w:asciiTheme="majorHAnsi" w:hAnsiTheme="majorHAnsi" w:cstheme="majorHAnsi"/>
        </w:rPr>
        <w:t xml:space="preserve"> Pełnomocnictwo</w:t>
      </w:r>
      <w:r w:rsidRPr="0041476F">
        <w:rPr>
          <w:rFonts w:asciiTheme="majorHAnsi" w:hAnsiTheme="majorHAnsi" w:cstheme="majorHAnsi"/>
          <w:b/>
        </w:rPr>
        <w:t xml:space="preserve"> </w:t>
      </w:r>
      <w:r w:rsidRPr="0041476F">
        <w:rPr>
          <w:rFonts w:asciiTheme="majorHAnsi" w:hAnsiTheme="majorHAnsi" w:cstheme="majorHAnsi"/>
        </w:rPr>
        <w:t>winno być załączone do oferty.</w:t>
      </w:r>
    </w:p>
    <w:p w14:paraId="58E9FFAA" w14:textId="77777777" w:rsidR="008447F3" w:rsidRPr="0041476F" w:rsidRDefault="008447F3" w:rsidP="00A018AC">
      <w:pPr>
        <w:numPr>
          <w:ilvl w:val="1"/>
          <w:numId w:val="43"/>
        </w:numPr>
        <w:spacing w:line="240" w:lineRule="auto"/>
        <w:jc w:val="both"/>
        <w:rPr>
          <w:rFonts w:asciiTheme="majorHAnsi" w:hAnsiTheme="majorHAnsi" w:cstheme="majorHAnsi"/>
        </w:rPr>
      </w:pPr>
      <w:r w:rsidRPr="0041476F">
        <w:rPr>
          <w:rFonts w:asciiTheme="majorHAnsi" w:hAnsiTheme="majorHAnsi" w:cstheme="majorHAnsi"/>
          <w:shd w:val="clear" w:color="auto" w:fill="FFFFFF"/>
        </w:rPr>
        <w:t xml:space="preserve">W przypadku wspólnego ubiegania się o zamówienie przez wykonawców, oświadczenie, </w:t>
      </w:r>
      <w:r w:rsidRPr="0041476F">
        <w:rPr>
          <w:rFonts w:asciiTheme="majorHAnsi" w:hAnsiTheme="majorHAnsi" w:cstheme="majorHAnsi"/>
          <w:shd w:val="clear" w:color="auto" w:fill="FFFFFF"/>
        </w:rPr>
        <w:br/>
        <w:t xml:space="preserve">o którym mowa w Rozdziale X punkt 10.1., składa każdy z wykonawców (załącznik nr 3 do SWZ). Oświadczenia te potwierdzają brak podstaw wykluczenia oraz spełnianie warunków udziału w postępowaniu w zakresie, w jakim każdy z wykonawców wykazuje spełnianie warunków udziału w postępowaniu. </w:t>
      </w:r>
    </w:p>
    <w:p w14:paraId="2402129F" w14:textId="77777777" w:rsidR="008447F3" w:rsidRPr="0041476F" w:rsidRDefault="008447F3" w:rsidP="00A018AC">
      <w:pPr>
        <w:numPr>
          <w:ilvl w:val="1"/>
          <w:numId w:val="43"/>
        </w:numPr>
        <w:spacing w:line="240" w:lineRule="auto"/>
        <w:jc w:val="both"/>
        <w:rPr>
          <w:rFonts w:asciiTheme="majorHAnsi" w:hAnsiTheme="majorHAnsi" w:cstheme="majorHAnsi"/>
        </w:rPr>
      </w:pPr>
      <w:r w:rsidRPr="0041476F">
        <w:rPr>
          <w:rFonts w:asciiTheme="majorHAnsi" w:hAnsiTheme="majorHAnsi" w:cstheme="majorHAnsi"/>
        </w:rPr>
        <w:t>Wykonawcy wspólnie ubiegający się o udzielenie zamówienia dołączają do oferty oświadczenie, z którego wynika, które usługi</w:t>
      </w:r>
      <w:r w:rsidRPr="0041476F">
        <w:rPr>
          <w:rFonts w:asciiTheme="majorHAnsi" w:hAnsiTheme="majorHAnsi" w:cstheme="majorHAnsi"/>
          <w:vertAlign w:val="superscript"/>
        </w:rPr>
        <w:t xml:space="preserve"> </w:t>
      </w:r>
      <w:r w:rsidRPr="0041476F">
        <w:rPr>
          <w:rFonts w:asciiTheme="majorHAnsi" w:hAnsiTheme="majorHAnsi" w:cstheme="majorHAnsi"/>
        </w:rPr>
        <w:t>wykonają poszczególni wykonawcy.</w:t>
      </w:r>
    </w:p>
    <w:p w14:paraId="7E912CE2" w14:textId="1A5FCF28" w:rsidR="008447F3" w:rsidRPr="0041476F" w:rsidRDefault="008447F3" w:rsidP="00A018AC">
      <w:pPr>
        <w:numPr>
          <w:ilvl w:val="1"/>
          <w:numId w:val="43"/>
        </w:numPr>
        <w:spacing w:line="240" w:lineRule="auto"/>
        <w:jc w:val="both"/>
        <w:rPr>
          <w:rFonts w:asciiTheme="majorHAnsi" w:hAnsiTheme="majorHAnsi" w:cstheme="majorHAnsi"/>
        </w:rPr>
      </w:pPr>
      <w:r w:rsidRPr="0041476F">
        <w:rPr>
          <w:rFonts w:asciiTheme="majorHAnsi" w:hAnsiTheme="majorHAnsi" w:cstheme="majorHAnsi"/>
        </w:rPr>
        <w:t xml:space="preserve">W przypadku wspólnego ubiegania się o zamówienie przez wykonawców są oni zobowiązani na wezwanie zamawiającego złożyć podmiotowe środki dowodowe wymagane od wykonawcy w celu potwierdzenia braku podstaw do wykluczenia wykonawcy z udziału w postępowaniu </w:t>
      </w:r>
      <w:r w:rsidRPr="0041476F">
        <w:rPr>
          <w:rFonts w:asciiTheme="majorHAnsi" w:eastAsia="Times New Roman" w:hAnsiTheme="majorHAnsi" w:cstheme="majorHAnsi"/>
          <w:lang w:val="pl-PL"/>
        </w:rPr>
        <w:t>(składa każdy z nich) oraz p</w:t>
      </w:r>
      <w:r w:rsidR="00CD6B50" w:rsidRPr="0041476F">
        <w:rPr>
          <w:rFonts w:asciiTheme="majorHAnsi" w:hAnsiTheme="majorHAnsi" w:cstheme="majorHAnsi"/>
        </w:rPr>
        <w:t>podmiotowe</w:t>
      </w:r>
      <w:r w:rsidRPr="0041476F">
        <w:rPr>
          <w:rFonts w:asciiTheme="majorHAnsi" w:hAnsiTheme="majorHAnsi" w:cstheme="majorHAnsi"/>
        </w:rPr>
        <w:t xml:space="preserve"> środki dowodowe wymagane od wykonawcy w celu potwierdzenia spełniania warunku udziału w postępowaniu (wykonawca, który wykazuje spełnianie warunku). </w:t>
      </w:r>
    </w:p>
    <w:p w14:paraId="2273D31D" w14:textId="77777777" w:rsidR="008447F3" w:rsidRPr="0041476F" w:rsidRDefault="008447F3" w:rsidP="00A018AC">
      <w:pPr>
        <w:numPr>
          <w:ilvl w:val="1"/>
          <w:numId w:val="43"/>
        </w:numPr>
        <w:spacing w:line="240" w:lineRule="auto"/>
        <w:jc w:val="both"/>
        <w:rPr>
          <w:rFonts w:asciiTheme="majorHAnsi" w:hAnsiTheme="majorHAnsi" w:cstheme="majorHAnsi"/>
        </w:rPr>
      </w:pPr>
      <w:r w:rsidRPr="0041476F">
        <w:rPr>
          <w:rFonts w:asciiTheme="majorHAnsi" w:hAnsiTheme="majorHAnsi" w:cstheme="majorHAnsi"/>
          <w:shd w:val="clear" w:color="auto" w:fill="FFFFFF"/>
        </w:rPr>
        <w:lastRenderedPageBreak/>
        <w:t xml:space="preserve">Jeżeli została wybrana oferta wykonawców wspólnie ubiegających się o udzielenie zamówienia, zamawiający może żądać przed zawarciem umowy w sprawie zamówienia publicznego kopii umowy regulującej współpracę tych wykonawców. </w:t>
      </w:r>
    </w:p>
    <w:p w14:paraId="5076C07F" w14:textId="77777777" w:rsidR="008447F3" w:rsidRPr="0041476F" w:rsidRDefault="008447F3" w:rsidP="00A018AC">
      <w:pPr>
        <w:numPr>
          <w:ilvl w:val="1"/>
          <w:numId w:val="43"/>
        </w:numPr>
        <w:spacing w:line="240" w:lineRule="auto"/>
        <w:jc w:val="both"/>
        <w:rPr>
          <w:rFonts w:asciiTheme="majorHAnsi" w:hAnsiTheme="majorHAnsi" w:cstheme="majorHAnsi"/>
        </w:rPr>
      </w:pPr>
      <w:r w:rsidRPr="0041476F">
        <w:rPr>
          <w:rFonts w:asciiTheme="majorHAnsi" w:hAnsiTheme="majorHAnsi" w:cstheme="majorHAnsi"/>
        </w:rPr>
        <w:t>Wykonawcy wspólnie ubiegający się o udzielenie zamówienia ponoszą solidarną odpowiedzialność za wykonanie umowy.</w:t>
      </w:r>
    </w:p>
    <w:p w14:paraId="76C3B47B" w14:textId="77777777" w:rsidR="008447F3" w:rsidRPr="0041476F" w:rsidRDefault="008447F3" w:rsidP="008447F3">
      <w:pPr>
        <w:spacing w:line="240" w:lineRule="auto"/>
        <w:jc w:val="both"/>
        <w:rPr>
          <w:rFonts w:asciiTheme="majorHAnsi" w:hAnsiTheme="majorHAnsi" w:cstheme="majorHAnsi"/>
          <w:b/>
        </w:rPr>
      </w:pPr>
    </w:p>
    <w:p w14:paraId="4CEFC58C" w14:textId="77777777" w:rsidR="008447F3" w:rsidRPr="0041476F" w:rsidRDefault="008447F3" w:rsidP="008447F3">
      <w:pPr>
        <w:numPr>
          <w:ilvl w:val="0"/>
          <w:numId w:val="8"/>
        </w:numPr>
        <w:spacing w:line="240" w:lineRule="auto"/>
        <w:jc w:val="both"/>
        <w:rPr>
          <w:rFonts w:asciiTheme="majorHAnsi" w:hAnsiTheme="majorHAnsi" w:cstheme="majorHAnsi"/>
          <w:b/>
        </w:rPr>
      </w:pPr>
      <w:r w:rsidRPr="0041476F">
        <w:rPr>
          <w:rFonts w:asciiTheme="majorHAnsi" w:eastAsia="Times New Roman" w:hAnsiTheme="majorHAnsi" w:cstheme="majorHAnsi"/>
          <w:b/>
          <w:bCs/>
          <w:lang w:val="pl-PL"/>
        </w:rPr>
        <w:t xml:space="preserve">INFORMACJE O ŚRODKACH KOMUNIKACJI ELEKTRONICZNEJ, PRZY UŻYCIU KTÓRYCH ZAMAWIAJĄCY BĘDZIE KOMUNIKOWAŁ SIĘ Z WYKONAWCAMI, ORAZ INFORMACJE </w:t>
      </w:r>
      <w:r w:rsidRPr="0041476F">
        <w:rPr>
          <w:rFonts w:asciiTheme="majorHAnsi" w:eastAsia="Times New Roman" w:hAnsiTheme="majorHAnsi" w:cstheme="majorHAnsi"/>
          <w:b/>
          <w:bCs/>
          <w:lang w:val="pl-PL"/>
        </w:rPr>
        <w:br/>
        <w:t xml:space="preserve">O WYMAGANIACH TECHNICZNYCH I ORGANIZACYJNYCH SPORZĄDZANIA, WYSYŁANIA I ODBIERANIA KORESPONDENCJI ELEKTRONICZNEJ, </w:t>
      </w:r>
      <w:r w:rsidRPr="0041476F">
        <w:rPr>
          <w:rFonts w:asciiTheme="majorHAnsi" w:hAnsiTheme="majorHAnsi" w:cstheme="majorHAnsi"/>
          <w:b/>
          <w:bCs/>
        </w:rPr>
        <w:t>A TAKŻE WSKAZANIE OSÓB UPRAWNIONYCH DO KOMUNIKOWANIA SIĘ  Z WYKONAWCAMI</w:t>
      </w:r>
    </w:p>
    <w:p w14:paraId="257A773C" w14:textId="77777777" w:rsidR="008447F3" w:rsidRPr="0041476F" w:rsidRDefault="008447F3" w:rsidP="008447F3">
      <w:pPr>
        <w:spacing w:line="240" w:lineRule="auto"/>
        <w:rPr>
          <w:rFonts w:asciiTheme="majorHAnsi" w:hAnsiTheme="majorHAnsi" w:cstheme="majorHAnsi"/>
          <w:b/>
          <w:bCs/>
        </w:rPr>
      </w:pPr>
    </w:p>
    <w:p w14:paraId="663CF76F" w14:textId="77777777" w:rsidR="008447F3" w:rsidRPr="0041476F" w:rsidRDefault="008447F3" w:rsidP="00A018AC">
      <w:pPr>
        <w:numPr>
          <w:ilvl w:val="1"/>
          <w:numId w:val="46"/>
        </w:numPr>
        <w:spacing w:line="240" w:lineRule="auto"/>
        <w:jc w:val="both"/>
        <w:rPr>
          <w:rFonts w:asciiTheme="majorHAnsi" w:hAnsiTheme="majorHAnsi" w:cstheme="majorHAnsi"/>
        </w:rPr>
      </w:pPr>
      <w:r w:rsidRPr="0041476F">
        <w:rPr>
          <w:rFonts w:asciiTheme="majorHAnsi" w:hAnsiTheme="majorHAnsi" w:cstheme="majorHAnsi"/>
          <w:b/>
          <w:bCs/>
        </w:rPr>
        <w:t xml:space="preserve">Informacje ogólne </w:t>
      </w:r>
    </w:p>
    <w:p w14:paraId="4BED57D5" w14:textId="77777777" w:rsidR="008447F3" w:rsidRPr="0041476F" w:rsidRDefault="008447F3" w:rsidP="008447F3">
      <w:pPr>
        <w:spacing w:line="240" w:lineRule="auto"/>
        <w:ind w:left="720"/>
        <w:jc w:val="both"/>
        <w:rPr>
          <w:rFonts w:asciiTheme="majorHAnsi" w:hAnsiTheme="majorHAnsi" w:cstheme="majorHAnsi"/>
        </w:rPr>
      </w:pPr>
    </w:p>
    <w:p w14:paraId="6B4F5F8B" w14:textId="085928B4" w:rsidR="008447F3" w:rsidRPr="0041476F" w:rsidRDefault="008447F3" w:rsidP="008447F3">
      <w:pPr>
        <w:pStyle w:val="Akapitzlist"/>
        <w:numPr>
          <w:ilvl w:val="0"/>
          <w:numId w:val="25"/>
        </w:numPr>
        <w:shd w:val="clear" w:color="auto" w:fill="FFFFFF"/>
        <w:spacing w:line="240" w:lineRule="auto"/>
        <w:rPr>
          <w:rFonts w:asciiTheme="majorHAnsi" w:eastAsia="Times New Roman" w:hAnsiTheme="majorHAnsi" w:cstheme="majorHAnsi"/>
        </w:rPr>
      </w:pPr>
      <w:r w:rsidRPr="0041476F">
        <w:rPr>
          <w:rFonts w:asciiTheme="majorHAnsi" w:hAnsiTheme="majorHAnsi" w:cstheme="majorHAnsi"/>
        </w:rPr>
        <w:t xml:space="preserve">W postępowaniu o udzielenie zamówienia komunikacja między zamawiającym a wykonawcami odbywa się przy użyciu </w:t>
      </w:r>
      <w:proofErr w:type="spellStart"/>
      <w:r w:rsidRPr="0041476F">
        <w:rPr>
          <w:rFonts w:asciiTheme="majorHAnsi" w:hAnsiTheme="majorHAnsi" w:cstheme="majorHAnsi"/>
        </w:rPr>
        <w:t>miniPortalu</w:t>
      </w:r>
      <w:proofErr w:type="spellEnd"/>
      <w:r w:rsidRPr="0041476F">
        <w:rPr>
          <w:rFonts w:asciiTheme="majorHAnsi" w:hAnsiTheme="majorHAnsi" w:cstheme="majorHAnsi"/>
        </w:rPr>
        <w:t xml:space="preserve">, który dostępny jest pod adresem: </w:t>
      </w:r>
      <w:hyperlink r:id="rId32" w:history="1">
        <w:r w:rsidRPr="0041476F">
          <w:rPr>
            <w:rStyle w:val="Hipercze"/>
            <w:rFonts w:asciiTheme="majorHAnsi" w:hAnsiTheme="majorHAnsi" w:cstheme="majorHAnsi"/>
            <w:color w:val="auto"/>
          </w:rPr>
          <w:t>https://miniportal.uzp.gov.pl/</w:t>
        </w:r>
      </w:hyperlink>
      <w:r w:rsidRPr="0041476F">
        <w:rPr>
          <w:rFonts w:asciiTheme="majorHAnsi" w:hAnsiTheme="majorHAnsi" w:cstheme="majorHAnsi"/>
        </w:rPr>
        <w:t xml:space="preserve">, </w:t>
      </w:r>
      <w:proofErr w:type="spellStart"/>
      <w:r w:rsidRPr="0041476F">
        <w:rPr>
          <w:rFonts w:asciiTheme="majorHAnsi" w:hAnsiTheme="majorHAnsi" w:cstheme="majorHAnsi"/>
        </w:rPr>
        <w:t>ePUAPu</w:t>
      </w:r>
      <w:proofErr w:type="spellEnd"/>
      <w:r w:rsidR="00001F0C" w:rsidRPr="0041476F">
        <w:rPr>
          <w:rFonts w:asciiTheme="majorHAnsi" w:hAnsiTheme="majorHAnsi" w:cstheme="majorHAnsi"/>
        </w:rPr>
        <w:t xml:space="preserve"> </w:t>
      </w:r>
      <w:r w:rsidR="00787E72" w:rsidRPr="0041476F">
        <w:rPr>
          <w:rFonts w:asciiTheme="majorHAnsi" w:hAnsiTheme="majorHAnsi" w:cstheme="majorHAnsi"/>
        </w:rPr>
        <w:t xml:space="preserve">(adres skrytki: </w:t>
      </w:r>
      <w:r w:rsidR="00A018AC" w:rsidRPr="0041476F">
        <w:rPr>
          <w:rFonts w:asciiTheme="majorHAnsi" w:hAnsiTheme="majorHAnsi" w:cstheme="majorHAnsi"/>
          <w:b/>
        </w:rPr>
        <w:t>/WUPTORUN/</w:t>
      </w:r>
      <w:proofErr w:type="spellStart"/>
      <w:r w:rsidR="00A018AC" w:rsidRPr="0041476F">
        <w:rPr>
          <w:rFonts w:asciiTheme="majorHAnsi" w:hAnsiTheme="majorHAnsi" w:cstheme="majorHAnsi"/>
          <w:b/>
        </w:rPr>
        <w:t>SkrytkaESP</w:t>
      </w:r>
      <w:proofErr w:type="spellEnd"/>
      <w:r w:rsidR="00787E72" w:rsidRPr="0041476F">
        <w:rPr>
          <w:rStyle w:val="Pogrubienie"/>
          <w:rFonts w:asciiTheme="majorHAnsi" w:hAnsiTheme="majorHAnsi" w:cstheme="majorHAnsi"/>
        </w:rPr>
        <w:t>”)</w:t>
      </w:r>
      <w:r w:rsidRPr="0041476F">
        <w:rPr>
          <w:rFonts w:asciiTheme="majorHAnsi" w:hAnsiTheme="majorHAnsi" w:cstheme="majorHAnsi"/>
        </w:rPr>
        <w:t xml:space="preserve">, dostępnego pod adresem: </w:t>
      </w:r>
      <w:hyperlink r:id="rId33" w:history="1">
        <w:r w:rsidRPr="0041476F">
          <w:rPr>
            <w:rStyle w:val="Hipercze"/>
            <w:rFonts w:asciiTheme="majorHAnsi" w:hAnsiTheme="majorHAnsi" w:cstheme="majorHAnsi"/>
            <w:color w:val="auto"/>
          </w:rPr>
          <w:t>https://epuap.gov.pl/wps/portal</w:t>
        </w:r>
      </w:hyperlink>
      <w:r w:rsidRPr="0041476F">
        <w:rPr>
          <w:rFonts w:asciiTheme="majorHAnsi" w:hAnsiTheme="majorHAnsi" w:cstheme="majorHAnsi"/>
        </w:rPr>
        <w:t xml:space="preserve">  oraz poczty elektronicznej </w:t>
      </w:r>
      <w:hyperlink r:id="rId34" w:history="1">
        <w:r w:rsidR="00CB7E7D" w:rsidRPr="0041476F">
          <w:rPr>
            <w:rStyle w:val="Hipercze"/>
            <w:rFonts w:asciiTheme="majorHAnsi" w:hAnsiTheme="majorHAnsi" w:cstheme="majorHAnsi"/>
            <w:color w:val="auto"/>
          </w:rPr>
          <w:t>zamowienia@wup.torun.pl</w:t>
        </w:r>
      </w:hyperlink>
      <w:r w:rsidRPr="0041476F">
        <w:rPr>
          <w:rFonts w:asciiTheme="majorHAnsi" w:hAnsiTheme="majorHAnsi" w:cstheme="majorHAnsi"/>
        </w:rPr>
        <w:t xml:space="preserve"> </w:t>
      </w:r>
    </w:p>
    <w:p w14:paraId="5F11372E" w14:textId="77777777" w:rsidR="008447F3" w:rsidRPr="0041476F" w:rsidRDefault="008447F3" w:rsidP="008447F3">
      <w:pPr>
        <w:pStyle w:val="Akapitzlist"/>
        <w:numPr>
          <w:ilvl w:val="0"/>
          <w:numId w:val="25"/>
        </w:numPr>
        <w:spacing w:line="240" w:lineRule="auto"/>
        <w:rPr>
          <w:rFonts w:asciiTheme="majorHAnsi" w:hAnsiTheme="majorHAnsi" w:cstheme="majorHAnsi"/>
        </w:rPr>
      </w:pPr>
      <w:r w:rsidRPr="0041476F">
        <w:rPr>
          <w:rFonts w:asciiTheme="majorHAnsi" w:hAnsiTheme="majorHAnsi" w:cstheme="majorHAnsi"/>
        </w:rPr>
        <w:t xml:space="preserve">Zamawiający wyznacza następujące osoby do kontaktu z wykonawcami: </w:t>
      </w:r>
    </w:p>
    <w:p w14:paraId="327EB7E7" w14:textId="7FEABF30" w:rsidR="008447F3" w:rsidRPr="0041476F" w:rsidRDefault="008447F3" w:rsidP="008447F3">
      <w:pPr>
        <w:numPr>
          <w:ilvl w:val="0"/>
          <w:numId w:val="23"/>
        </w:numPr>
        <w:spacing w:line="240" w:lineRule="auto"/>
        <w:jc w:val="both"/>
        <w:rPr>
          <w:rFonts w:asciiTheme="majorHAnsi" w:hAnsiTheme="majorHAnsi" w:cstheme="majorHAnsi"/>
        </w:rPr>
      </w:pPr>
      <w:r w:rsidRPr="0041476F">
        <w:rPr>
          <w:rFonts w:asciiTheme="majorHAnsi" w:hAnsiTheme="majorHAnsi" w:cstheme="majorHAnsi"/>
        </w:rPr>
        <w:t xml:space="preserve">w przedmiocie procedury – </w:t>
      </w:r>
      <w:r w:rsidR="00CB7E7D" w:rsidRPr="0041476F">
        <w:rPr>
          <w:rFonts w:asciiTheme="majorHAnsi" w:hAnsiTheme="majorHAnsi" w:cstheme="majorHAnsi"/>
        </w:rPr>
        <w:t>Rafał Izdebski</w:t>
      </w:r>
      <w:r w:rsidRPr="0041476F">
        <w:rPr>
          <w:rFonts w:asciiTheme="majorHAnsi" w:hAnsiTheme="majorHAnsi" w:cstheme="majorHAnsi"/>
        </w:rPr>
        <w:t xml:space="preserve">, </w:t>
      </w:r>
      <w:r w:rsidR="00D20B2A" w:rsidRPr="0041476F">
        <w:rPr>
          <w:rFonts w:asciiTheme="majorHAnsi" w:hAnsiTheme="majorHAnsi" w:cstheme="majorHAnsi"/>
        </w:rPr>
        <w:t xml:space="preserve">Małgorzata Żak, </w:t>
      </w:r>
      <w:r w:rsidRPr="0041476F">
        <w:rPr>
          <w:rFonts w:asciiTheme="majorHAnsi" w:hAnsiTheme="majorHAnsi" w:cstheme="majorHAnsi"/>
        </w:rPr>
        <w:t>tel. 5</w:t>
      </w:r>
      <w:r w:rsidR="00CB7E7D" w:rsidRPr="0041476F">
        <w:rPr>
          <w:rFonts w:asciiTheme="majorHAnsi" w:hAnsiTheme="majorHAnsi" w:cstheme="majorHAnsi"/>
        </w:rPr>
        <w:t>6</w:t>
      </w:r>
      <w:r w:rsidR="00D20B2A" w:rsidRPr="0041476F">
        <w:rPr>
          <w:rFonts w:asciiTheme="majorHAnsi" w:hAnsiTheme="majorHAnsi" w:cstheme="majorHAnsi"/>
        </w:rPr>
        <w:t> 669 39 35</w:t>
      </w:r>
      <w:r w:rsidRPr="0041476F">
        <w:rPr>
          <w:rFonts w:asciiTheme="majorHAnsi" w:hAnsiTheme="majorHAnsi" w:cstheme="majorHAnsi"/>
        </w:rPr>
        <w:t xml:space="preserve">, email: </w:t>
      </w:r>
      <w:hyperlink r:id="rId35" w:history="1">
        <w:r w:rsidR="00D20B2A" w:rsidRPr="0041476F">
          <w:rPr>
            <w:rStyle w:val="Hipercze"/>
            <w:rFonts w:asciiTheme="majorHAnsi" w:hAnsiTheme="majorHAnsi" w:cstheme="majorHAnsi"/>
            <w:color w:val="auto"/>
          </w:rPr>
          <w:t>zamowienia@wup.torun.pl</w:t>
        </w:r>
      </w:hyperlink>
      <w:r w:rsidRPr="0041476F">
        <w:rPr>
          <w:rFonts w:asciiTheme="majorHAnsi" w:hAnsiTheme="majorHAnsi" w:cstheme="majorHAnsi"/>
        </w:rPr>
        <w:t xml:space="preserve"> </w:t>
      </w:r>
    </w:p>
    <w:p w14:paraId="4261EABD" w14:textId="279D6E4D" w:rsidR="008447F3" w:rsidRPr="0041476F" w:rsidRDefault="008447F3" w:rsidP="008447F3">
      <w:pPr>
        <w:numPr>
          <w:ilvl w:val="0"/>
          <w:numId w:val="23"/>
        </w:numPr>
        <w:spacing w:line="240" w:lineRule="auto"/>
        <w:jc w:val="both"/>
        <w:rPr>
          <w:rFonts w:asciiTheme="majorHAnsi" w:hAnsiTheme="majorHAnsi" w:cstheme="majorHAnsi"/>
        </w:rPr>
      </w:pPr>
      <w:r w:rsidRPr="0041476F">
        <w:rPr>
          <w:rFonts w:asciiTheme="majorHAnsi" w:hAnsiTheme="majorHAnsi" w:cstheme="majorHAnsi"/>
        </w:rPr>
        <w:t xml:space="preserve">w zakresie przedmiotu zamówienia – </w:t>
      </w:r>
      <w:r w:rsidR="00D20B2A" w:rsidRPr="0041476F">
        <w:rPr>
          <w:rFonts w:asciiTheme="majorHAnsi" w:hAnsiTheme="majorHAnsi" w:cstheme="majorHAnsi"/>
        </w:rPr>
        <w:t>Tomasz Perlik</w:t>
      </w:r>
      <w:r w:rsidRPr="0041476F">
        <w:rPr>
          <w:rFonts w:asciiTheme="majorHAnsi" w:hAnsiTheme="majorHAnsi" w:cstheme="majorHAnsi"/>
        </w:rPr>
        <w:t>, tel. 52</w:t>
      </w:r>
      <w:r w:rsidR="00D20B2A" w:rsidRPr="0041476F">
        <w:rPr>
          <w:rFonts w:asciiTheme="majorHAnsi" w:hAnsiTheme="majorHAnsi" w:cstheme="majorHAnsi"/>
        </w:rPr>
        <w:t> 669 39 77</w:t>
      </w:r>
      <w:r w:rsidRPr="0041476F">
        <w:rPr>
          <w:rFonts w:asciiTheme="majorHAnsi" w:hAnsiTheme="majorHAnsi" w:cstheme="majorHAnsi"/>
        </w:rPr>
        <w:t xml:space="preserve"> . </w:t>
      </w:r>
    </w:p>
    <w:p w14:paraId="41773BFD" w14:textId="77777777" w:rsidR="008447F3" w:rsidRPr="0041476F" w:rsidRDefault="008447F3" w:rsidP="008447F3">
      <w:pPr>
        <w:pStyle w:val="Akapitzlist"/>
        <w:numPr>
          <w:ilvl w:val="0"/>
          <w:numId w:val="25"/>
        </w:numPr>
        <w:spacing w:line="240" w:lineRule="auto"/>
        <w:rPr>
          <w:rFonts w:asciiTheme="majorHAnsi" w:hAnsiTheme="majorHAnsi" w:cstheme="majorHAnsi"/>
        </w:rPr>
      </w:pPr>
      <w:r w:rsidRPr="0041476F">
        <w:rPr>
          <w:rFonts w:asciiTheme="majorHAnsi" w:hAnsiTheme="majorHAnsi" w:cstheme="majorHAnsi"/>
          <w:b/>
          <w:u w:val="single"/>
        </w:rPr>
        <w:t xml:space="preserve">Wykonawca zamierzający wziąć udział w postępowaniu o udzielenie zamówienia publicznego, musi posiadać konto na </w:t>
      </w:r>
      <w:proofErr w:type="spellStart"/>
      <w:r w:rsidRPr="0041476F">
        <w:rPr>
          <w:rFonts w:asciiTheme="majorHAnsi" w:hAnsiTheme="majorHAnsi" w:cstheme="majorHAnsi"/>
          <w:b/>
          <w:u w:val="single"/>
        </w:rPr>
        <w:t>ePUAP</w:t>
      </w:r>
      <w:proofErr w:type="spellEnd"/>
      <w:r w:rsidRPr="0041476F">
        <w:rPr>
          <w:rFonts w:asciiTheme="majorHAnsi" w:hAnsiTheme="majorHAnsi" w:cstheme="majorHAnsi"/>
        </w:rPr>
        <w:t xml:space="preserve">. Wykonawca posiadający konto na </w:t>
      </w:r>
      <w:proofErr w:type="spellStart"/>
      <w:r w:rsidRPr="0041476F">
        <w:rPr>
          <w:rFonts w:asciiTheme="majorHAnsi" w:hAnsiTheme="majorHAnsi" w:cstheme="majorHAnsi"/>
        </w:rPr>
        <w:t>ePUAP</w:t>
      </w:r>
      <w:proofErr w:type="spellEnd"/>
      <w:r w:rsidRPr="0041476F">
        <w:rPr>
          <w:rFonts w:asciiTheme="majorHAnsi" w:hAnsiTheme="majorHAnsi" w:cstheme="majorHAnsi"/>
        </w:rPr>
        <w:t xml:space="preserve"> ma dostęp do następujących formularzy: </w:t>
      </w:r>
      <w:r w:rsidRPr="0041476F">
        <w:rPr>
          <w:rFonts w:asciiTheme="majorHAnsi" w:hAnsiTheme="majorHAnsi" w:cstheme="majorHAnsi"/>
          <w:b/>
          <w:i/>
        </w:rPr>
        <w:t>„Formularz do złożenia, zmiany, wycofania oferty lub wniosku”</w:t>
      </w:r>
      <w:r w:rsidRPr="0041476F">
        <w:rPr>
          <w:rFonts w:asciiTheme="majorHAnsi" w:hAnsiTheme="majorHAnsi" w:cstheme="majorHAnsi"/>
        </w:rPr>
        <w:t xml:space="preserve"> oraz do </w:t>
      </w:r>
      <w:r w:rsidRPr="0041476F">
        <w:rPr>
          <w:rFonts w:asciiTheme="majorHAnsi" w:hAnsiTheme="majorHAnsi" w:cstheme="majorHAnsi"/>
          <w:b/>
          <w:i/>
        </w:rPr>
        <w:t>„Formularza do komunikacji”</w:t>
      </w:r>
      <w:r w:rsidRPr="0041476F">
        <w:rPr>
          <w:rFonts w:asciiTheme="majorHAnsi" w:hAnsiTheme="majorHAnsi" w:cstheme="majorHAnsi"/>
        </w:rPr>
        <w:t xml:space="preserve">. </w:t>
      </w:r>
    </w:p>
    <w:p w14:paraId="16451EE5" w14:textId="20527AD0" w:rsidR="008447F3" w:rsidRPr="0041476F" w:rsidRDefault="008447F3" w:rsidP="008447F3">
      <w:pPr>
        <w:pStyle w:val="Akapitzlist"/>
        <w:numPr>
          <w:ilvl w:val="0"/>
          <w:numId w:val="25"/>
        </w:numPr>
        <w:spacing w:line="240" w:lineRule="auto"/>
        <w:rPr>
          <w:rFonts w:asciiTheme="majorHAnsi" w:hAnsiTheme="majorHAnsi" w:cstheme="majorHAnsi"/>
          <w:i/>
        </w:rPr>
      </w:pPr>
      <w:r w:rsidRPr="0041476F">
        <w:rPr>
          <w:rFonts w:asciiTheme="majorHAnsi" w:hAnsiTheme="majorHAnsi" w:cstheme="majorHAnsi"/>
        </w:rPr>
        <w:t xml:space="preserve">Wymagania techniczne i organizacyjne wysyłania i odbierania dokumentów elektronicznych, elektronicznych kopii dokumentów i oświadczeń oraz informacji przekazywanych przy ich użyciu opisane zostały w </w:t>
      </w:r>
      <w:r w:rsidRPr="0041476F">
        <w:rPr>
          <w:rFonts w:asciiTheme="majorHAnsi" w:hAnsiTheme="majorHAnsi" w:cstheme="majorHAnsi"/>
          <w:i/>
        </w:rPr>
        <w:t xml:space="preserve">Regulaminie korzystania z systemu </w:t>
      </w:r>
      <w:proofErr w:type="spellStart"/>
      <w:r w:rsidRPr="0041476F">
        <w:rPr>
          <w:rFonts w:asciiTheme="majorHAnsi" w:hAnsiTheme="majorHAnsi" w:cstheme="majorHAnsi"/>
          <w:i/>
        </w:rPr>
        <w:t>miniPortal</w:t>
      </w:r>
      <w:proofErr w:type="spellEnd"/>
      <w:r w:rsidRPr="0041476F">
        <w:rPr>
          <w:rFonts w:asciiTheme="majorHAnsi" w:hAnsiTheme="majorHAnsi" w:cstheme="majorHAnsi"/>
        </w:rPr>
        <w:t xml:space="preserve"> oraz </w:t>
      </w:r>
      <w:r w:rsidRPr="0041476F">
        <w:rPr>
          <w:rFonts w:asciiTheme="majorHAnsi" w:hAnsiTheme="majorHAnsi" w:cstheme="majorHAnsi"/>
          <w:i/>
        </w:rPr>
        <w:t xml:space="preserve">Warunkach korzystania </w:t>
      </w:r>
      <w:r w:rsidRPr="0041476F">
        <w:rPr>
          <w:rFonts w:asciiTheme="majorHAnsi" w:hAnsiTheme="majorHAnsi" w:cstheme="majorHAnsi"/>
          <w:i/>
        </w:rPr>
        <w:br/>
        <w:t>z elektronicznej platformy usług administracji publicznej (</w:t>
      </w:r>
      <w:proofErr w:type="spellStart"/>
      <w:r w:rsidRPr="0041476F">
        <w:rPr>
          <w:rFonts w:asciiTheme="majorHAnsi" w:hAnsiTheme="majorHAnsi" w:cstheme="majorHAnsi"/>
          <w:i/>
        </w:rPr>
        <w:t>ePUAP</w:t>
      </w:r>
      <w:proofErr w:type="spellEnd"/>
      <w:r w:rsidRPr="0041476F">
        <w:rPr>
          <w:rFonts w:asciiTheme="majorHAnsi" w:hAnsiTheme="majorHAnsi" w:cstheme="majorHAnsi"/>
          <w:i/>
        </w:rPr>
        <w:t>)</w:t>
      </w:r>
      <w:r w:rsidR="00787E72" w:rsidRPr="0041476F">
        <w:rPr>
          <w:rFonts w:asciiTheme="majorHAnsi" w:hAnsiTheme="majorHAnsi" w:cstheme="majorHAnsi"/>
          <w:i/>
        </w:rPr>
        <w:t>,</w:t>
      </w:r>
      <w:r w:rsidRPr="0041476F">
        <w:rPr>
          <w:rFonts w:asciiTheme="majorHAnsi" w:hAnsiTheme="majorHAnsi" w:cstheme="majorHAnsi"/>
        </w:rPr>
        <w:t xml:space="preserve"> </w:t>
      </w:r>
      <w:r w:rsidR="007F7A39" w:rsidRPr="0041476F">
        <w:rPr>
          <w:rFonts w:asciiTheme="majorHAnsi" w:hAnsiTheme="majorHAnsi" w:cstheme="majorHAnsi"/>
          <w:i/>
        </w:rPr>
        <w:t>Ustaw</w:t>
      </w:r>
      <w:r w:rsidR="00787E72" w:rsidRPr="0041476F">
        <w:rPr>
          <w:rFonts w:asciiTheme="majorHAnsi" w:hAnsiTheme="majorHAnsi" w:cstheme="majorHAnsi"/>
          <w:i/>
        </w:rPr>
        <w:t>ie</w:t>
      </w:r>
      <w:r w:rsidR="007F7A39" w:rsidRPr="0041476F">
        <w:rPr>
          <w:rFonts w:asciiTheme="majorHAnsi" w:hAnsiTheme="majorHAnsi" w:cstheme="majorHAnsi"/>
          <w:i/>
        </w:rPr>
        <w:t xml:space="preserve"> o informatyzacji działalności podmiotów realizujących zadania publiczne oraz Rozporządzeni</w:t>
      </w:r>
      <w:r w:rsidR="00787E72" w:rsidRPr="0041476F">
        <w:rPr>
          <w:rFonts w:asciiTheme="majorHAnsi" w:hAnsiTheme="majorHAnsi" w:cstheme="majorHAnsi"/>
          <w:i/>
        </w:rPr>
        <w:t>u</w:t>
      </w:r>
      <w:r w:rsidR="007F7A39" w:rsidRPr="0041476F">
        <w:rPr>
          <w:rFonts w:asciiTheme="majorHAnsi" w:hAnsiTheme="majorHAnsi" w:cstheme="majorHAnsi"/>
          <w:i/>
        </w:rPr>
        <w:t xml:space="preserve"> w sprawie Krajowych Ram Interoperacyjności.</w:t>
      </w:r>
      <w:r w:rsidR="007F7A39" w:rsidRPr="0041476F">
        <w:rPr>
          <w:rFonts w:asciiTheme="majorHAnsi" w:hAnsiTheme="majorHAnsi" w:cstheme="majorHAnsi"/>
        </w:rPr>
        <w:t xml:space="preserve"> </w:t>
      </w:r>
    </w:p>
    <w:p w14:paraId="74BF03B1" w14:textId="030B1C2F" w:rsidR="008447F3" w:rsidRPr="0041476F" w:rsidRDefault="008447F3" w:rsidP="008447F3">
      <w:pPr>
        <w:pStyle w:val="Akapitzlist"/>
        <w:numPr>
          <w:ilvl w:val="0"/>
          <w:numId w:val="25"/>
        </w:numPr>
        <w:spacing w:line="240" w:lineRule="auto"/>
        <w:rPr>
          <w:rStyle w:val="Hipercze"/>
          <w:rFonts w:asciiTheme="majorHAnsi" w:hAnsiTheme="majorHAnsi" w:cstheme="majorHAnsi"/>
          <w:color w:val="auto"/>
          <w:u w:val="none"/>
        </w:rPr>
      </w:pPr>
      <w:r w:rsidRPr="0041476F">
        <w:rPr>
          <w:rFonts w:asciiTheme="majorHAnsi" w:hAnsiTheme="majorHAnsi" w:cstheme="majorHAnsi"/>
        </w:rPr>
        <w:t xml:space="preserve">Maksymalny rozmiar plików przesyłanych za pośrednictwem dedykowanych formularzy: </w:t>
      </w:r>
      <w:r w:rsidRPr="0041476F">
        <w:rPr>
          <w:rFonts w:asciiTheme="majorHAnsi" w:hAnsiTheme="majorHAnsi" w:cstheme="majorHAnsi"/>
          <w:b/>
          <w:i/>
        </w:rPr>
        <w:t>„Formularz złożenia, zmiany, wycofania oferty lub wniosku”</w:t>
      </w:r>
      <w:r w:rsidRPr="0041476F">
        <w:rPr>
          <w:rFonts w:asciiTheme="majorHAnsi" w:hAnsiTheme="majorHAnsi" w:cstheme="majorHAnsi"/>
        </w:rPr>
        <w:t xml:space="preserve"> i </w:t>
      </w:r>
      <w:r w:rsidRPr="0041476F">
        <w:rPr>
          <w:rFonts w:asciiTheme="majorHAnsi" w:hAnsiTheme="majorHAnsi" w:cstheme="majorHAnsi"/>
          <w:b/>
          <w:i/>
        </w:rPr>
        <w:t>„Formularza do komunikacji”</w:t>
      </w:r>
      <w:r w:rsidRPr="0041476F">
        <w:rPr>
          <w:rFonts w:asciiTheme="majorHAnsi" w:hAnsiTheme="majorHAnsi" w:cstheme="majorHAnsi"/>
        </w:rPr>
        <w:t xml:space="preserve"> wynosi 150 MB. Maksymalny rozmiar wiadomości przesyłanych za pośrednictwem poczty elektronicznej </w:t>
      </w:r>
      <w:hyperlink r:id="rId36" w:history="1">
        <w:r w:rsidR="00D20B2A" w:rsidRPr="0041476F">
          <w:rPr>
            <w:rStyle w:val="Hipercze"/>
            <w:rFonts w:asciiTheme="majorHAnsi" w:hAnsiTheme="majorHAnsi" w:cstheme="majorHAnsi"/>
            <w:color w:val="auto"/>
          </w:rPr>
          <w:t>zamowienia@wup.torun.pl</w:t>
        </w:r>
      </w:hyperlink>
      <w:r w:rsidRPr="0041476F">
        <w:rPr>
          <w:rStyle w:val="Hipercze"/>
          <w:rFonts w:asciiTheme="majorHAnsi" w:hAnsiTheme="majorHAnsi" w:cstheme="majorHAnsi"/>
          <w:color w:val="auto"/>
          <w:u w:val="none"/>
        </w:rPr>
        <w:t xml:space="preserve"> wynosi 10 MB.</w:t>
      </w:r>
      <w:r w:rsidR="00001F0C" w:rsidRPr="0041476F">
        <w:rPr>
          <w:rFonts w:asciiTheme="majorHAnsi" w:hAnsiTheme="majorHAnsi" w:cstheme="majorHAnsi"/>
        </w:rPr>
        <w:t xml:space="preserve"> Maksymalny rozmiar załączników w </w:t>
      </w:r>
      <w:proofErr w:type="spellStart"/>
      <w:r w:rsidR="00001F0C" w:rsidRPr="0041476F">
        <w:rPr>
          <w:rFonts w:asciiTheme="majorHAnsi" w:hAnsiTheme="majorHAnsi" w:cstheme="majorHAnsi"/>
        </w:rPr>
        <w:t>ePUAP</w:t>
      </w:r>
      <w:proofErr w:type="spellEnd"/>
      <w:r w:rsidR="00001F0C" w:rsidRPr="0041476F">
        <w:rPr>
          <w:rFonts w:asciiTheme="majorHAnsi" w:hAnsiTheme="majorHAnsi" w:cstheme="majorHAnsi"/>
        </w:rPr>
        <w:t xml:space="preserve"> </w:t>
      </w:r>
      <w:r w:rsidR="00787E72" w:rsidRPr="0041476F">
        <w:rPr>
          <w:rFonts w:asciiTheme="majorHAnsi" w:hAnsiTheme="majorHAnsi" w:cstheme="majorHAnsi"/>
        </w:rPr>
        <w:t>wynosi</w:t>
      </w:r>
      <w:r w:rsidR="00001F0C" w:rsidRPr="0041476F">
        <w:rPr>
          <w:rFonts w:asciiTheme="majorHAnsi" w:hAnsiTheme="majorHAnsi" w:cstheme="majorHAnsi"/>
        </w:rPr>
        <w:t xml:space="preserve"> 3,5 MB.</w:t>
      </w:r>
    </w:p>
    <w:p w14:paraId="5EFD8899" w14:textId="77777777" w:rsidR="008447F3" w:rsidRPr="0041476F" w:rsidRDefault="008447F3" w:rsidP="008447F3">
      <w:pPr>
        <w:pStyle w:val="Akapitzlist"/>
        <w:numPr>
          <w:ilvl w:val="0"/>
          <w:numId w:val="25"/>
        </w:numPr>
        <w:spacing w:line="240" w:lineRule="auto"/>
        <w:rPr>
          <w:rFonts w:asciiTheme="majorHAnsi" w:hAnsiTheme="majorHAnsi" w:cstheme="majorHAnsi"/>
        </w:rPr>
      </w:pPr>
      <w:r w:rsidRPr="0041476F">
        <w:rPr>
          <w:rFonts w:asciiTheme="majorHAnsi" w:hAnsiTheme="majorHAnsi" w:cstheme="majorHAnsi"/>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41476F">
        <w:rPr>
          <w:rFonts w:asciiTheme="majorHAnsi" w:hAnsiTheme="majorHAnsi" w:cstheme="majorHAnsi"/>
        </w:rPr>
        <w:t>ePUAP</w:t>
      </w:r>
      <w:proofErr w:type="spellEnd"/>
      <w:r w:rsidRPr="0041476F">
        <w:rPr>
          <w:rFonts w:asciiTheme="majorHAnsi" w:hAnsiTheme="majorHAnsi" w:cstheme="majorHAnsi"/>
        </w:rPr>
        <w:t xml:space="preserve">. </w:t>
      </w:r>
    </w:p>
    <w:p w14:paraId="3F6E339E" w14:textId="6E8D4500" w:rsidR="008447F3" w:rsidRPr="0041476F" w:rsidRDefault="008447F3" w:rsidP="008447F3">
      <w:pPr>
        <w:pStyle w:val="Akapitzlist"/>
        <w:numPr>
          <w:ilvl w:val="0"/>
          <w:numId w:val="25"/>
        </w:numPr>
        <w:spacing w:line="240" w:lineRule="auto"/>
        <w:rPr>
          <w:rFonts w:asciiTheme="majorHAnsi" w:hAnsiTheme="majorHAnsi" w:cstheme="majorHAnsi"/>
          <w:b/>
        </w:rPr>
      </w:pPr>
      <w:r w:rsidRPr="0041476F">
        <w:rPr>
          <w:rFonts w:asciiTheme="majorHAnsi" w:hAnsiTheme="majorHAnsi" w:cstheme="majorHAnsi"/>
        </w:rPr>
        <w:t xml:space="preserve">Zamawiający przekazuje link do postępowania oraz ID postępowania jako załącznik nr </w:t>
      </w:r>
      <w:r w:rsidR="00487FCB" w:rsidRPr="0041476F">
        <w:rPr>
          <w:rFonts w:asciiTheme="majorHAnsi" w:hAnsiTheme="majorHAnsi" w:cstheme="majorHAnsi"/>
        </w:rPr>
        <w:t>8</w:t>
      </w:r>
      <w:r w:rsidRPr="0041476F">
        <w:rPr>
          <w:rFonts w:asciiTheme="majorHAnsi" w:hAnsiTheme="majorHAnsi" w:cstheme="majorHAnsi"/>
        </w:rPr>
        <w:t xml:space="preserve"> do niniejszej SWZ. Dane postępowanie można wyszukać również na Liście wszystkich postępowań </w:t>
      </w:r>
      <w:r w:rsidRPr="0041476F">
        <w:rPr>
          <w:rFonts w:asciiTheme="majorHAnsi" w:hAnsiTheme="majorHAnsi" w:cstheme="majorHAnsi"/>
        </w:rPr>
        <w:br/>
        <w:t xml:space="preserve">w </w:t>
      </w:r>
      <w:proofErr w:type="spellStart"/>
      <w:r w:rsidRPr="0041476F">
        <w:rPr>
          <w:rFonts w:asciiTheme="majorHAnsi" w:hAnsiTheme="majorHAnsi" w:cstheme="majorHAnsi"/>
        </w:rPr>
        <w:t>miniPortalu</w:t>
      </w:r>
      <w:proofErr w:type="spellEnd"/>
      <w:r w:rsidRPr="0041476F">
        <w:rPr>
          <w:rFonts w:asciiTheme="majorHAnsi" w:hAnsiTheme="majorHAnsi" w:cstheme="majorHAnsi"/>
        </w:rPr>
        <w:t xml:space="preserve"> klikając wcześniej opcję „Dla Wykonawców” lub ze strony głównej z zakładki Postępowania.</w:t>
      </w:r>
    </w:p>
    <w:p w14:paraId="01BF0CAB" w14:textId="424C8EEB" w:rsidR="008447F3" w:rsidRPr="0041476F" w:rsidRDefault="008447F3" w:rsidP="008447F3">
      <w:pPr>
        <w:pStyle w:val="Akapitzlist"/>
        <w:spacing w:line="240" w:lineRule="auto"/>
        <w:ind w:left="357"/>
        <w:rPr>
          <w:rFonts w:asciiTheme="majorHAnsi" w:hAnsiTheme="majorHAnsi" w:cstheme="majorHAnsi"/>
          <w:b/>
        </w:rPr>
      </w:pPr>
    </w:p>
    <w:p w14:paraId="0E13ACAF" w14:textId="23D46ADA" w:rsidR="005E2577" w:rsidRPr="0041476F" w:rsidRDefault="005E2577" w:rsidP="008447F3">
      <w:pPr>
        <w:pStyle w:val="Akapitzlist"/>
        <w:spacing w:line="240" w:lineRule="auto"/>
        <w:ind w:left="357"/>
        <w:rPr>
          <w:rFonts w:asciiTheme="majorHAnsi" w:hAnsiTheme="majorHAnsi" w:cstheme="majorHAnsi"/>
          <w:b/>
        </w:rPr>
      </w:pPr>
    </w:p>
    <w:p w14:paraId="2713E64B" w14:textId="77777777" w:rsidR="005E2577" w:rsidRPr="0041476F" w:rsidRDefault="005E2577" w:rsidP="008447F3">
      <w:pPr>
        <w:pStyle w:val="Akapitzlist"/>
        <w:spacing w:line="240" w:lineRule="auto"/>
        <w:ind w:left="357"/>
        <w:rPr>
          <w:rFonts w:asciiTheme="majorHAnsi" w:hAnsiTheme="majorHAnsi" w:cstheme="majorHAnsi"/>
          <w:b/>
        </w:rPr>
      </w:pPr>
    </w:p>
    <w:p w14:paraId="1955AE8D" w14:textId="7FB48A0C" w:rsidR="008447F3" w:rsidRPr="0041476F" w:rsidRDefault="008447F3" w:rsidP="00A018AC">
      <w:pPr>
        <w:numPr>
          <w:ilvl w:val="1"/>
          <w:numId w:val="46"/>
        </w:numPr>
        <w:spacing w:line="240" w:lineRule="auto"/>
        <w:jc w:val="both"/>
        <w:rPr>
          <w:rFonts w:asciiTheme="majorHAnsi" w:hAnsiTheme="majorHAnsi" w:cstheme="majorHAnsi"/>
        </w:rPr>
      </w:pPr>
      <w:r w:rsidRPr="0041476F">
        <w:rPr>
          <w:rFonts w:asciiTheme="majorHAnsi" w:hAnsiTheme="majorHAnsi" w:cstheme="majorHAnsi"/>
          <w:b/>
        </w:rPr>
        <w:t>Złożenie oferty</w:t>
      </w:r>
    </w:p>
    <w:p w14:paraId="4C20F588" w14:textId="27782FF5" w:rsidR="00CB7E7D" w:rsidRPr="0041476F" w:rsidRDefault="00CB7E7D" w:rsidP="00CB7E7D">
      <w:pPr>
        <w:spacing w:line="240" w:lineRule="auto"/>
        <w:jc w:val="both"/>
        <w:rPr>
          <w:rFonts w:asciiTheme="majorHAnsi" w:hAnsiTheme="majorHAnsi" w:cstheme="majorHAnsi"/>
        </w:rPr>
      </w:pPr>
    </w:p>
    <w:p w14:paraId="48D4A3C5" w14:textId="77777777" w:rsidR="00CB7E7D" w:rsidRPr="0041476F" w:rsidRDefault="00CB7E7D" w:rsidP="00CB7E7D">
      <w:pPr>
        <w:spacing w:line="240" w:lineRule="auto"/>
        <w:jc w:val="both"/>
        <w:rPr>
          <w:rFonts w:asciiTheme="majorHAnsi" w:hAnsiTheme="majorHAnsi" w:cstheme="majorHAnsi"/>
        </w:rPr>
      </w:pPr>
    </w:p>
    <w:p w14:paraId="07161412" w14:textId="77777777" w:rsidR="008447F3" w:rsidRPr="0041476F" w:rsidRDefault="008447F3" w:rsidP="008447F3">
      <w:pPr>
        <w:pStyle w:val="Akapitzlist"/>
        <w:numPr>
          <w:ilvl w:val="0"/>
          <w:numId w:val="26"/>
        </w:numPr>
        <w:spacing w:line="240" w:lineRule="auto"/>
        <w:rPr>
          <w:rFonts w:asciiTheme="majorHAnsi" w:hAnsiTheme="majorHAnsi" w:cstheme="majorHAnsi"/>
        </w:rPr>
      </w:pPr>
      <w:r w:rsidRPr="0041476F">
        <w:rPr>
          <w:rFonts w:asciiTheme="majorHAnsi" w:hAnsiTheme="majorHAnsi" w:cstheme="majorHAnsi"/>
          <w:u w:val="single"/>
        </w:rPr>
        <w:lastRenderedPageBreak/>
        <w:t xml:space="preserve">Wykonawca składa ofertę za pośrednictwem </w:t>
      </w:r>
      <w:r w:rsidRPr="0041476F">
        <w:rPr>
          <w:rFonts w:asciiTheme="majorHAnsi" w:hAnsiTheme="majorHAnsi" w:cstheme="majorHAnsi"/>
          <w:b/>
          <w:i/>
          <w:u w:val="single"/>
        </w:rPr>
        <w:t>„Formularza do złożenia, zmiany, wycofania oferty lub wniosku”</w:t>
      </w:r>
      <w:r w:rsidRPr="0041476F">
        <w:rPr>
          <w:rFonts w:asciiTheme="majorHAnsi" w:hAnsiTheme="majorHAnsi" w:cstheme="majorHAnsi"/>
          <w:u w:val="single"/>
        </w:rPr>
        <w:t xml:space="preserve"> dostępnego na </w:t>
      </w:r>
      <w:proofErr w:type="spellStart"/>
      <w:r w:rsidRPr="0041476F">
        <w:rPr>
          <w:rFonts w:asciiTheme="majorHAnsi" w:hAnsiTheme="majorHAnsi" w:cstheme="majorHAnsi"/>
          <w:u w:val="single"/>
        </w:rPr>
        <w:t>ePUAP</w:t>
      </w:r>
      <w:proofErr w:type="spellEnd"/>
      <w:r w:rsidRPr="0041476F">
        <w:rPr>
          <w:rFonts w:asciiTheme="majorHAnsi" w:hAnsiTheme="majorHAnsi" w:cstheme="majorHAnsi"/>
          <w:u w:val="single"/>
        </w:rPr>
        <w:t xml:space="preserve"> i udostępnionego również na </w:t>
      </w:r>
      <w:proofErr w:type="spellStart"/>
      <w:r w:rsidRPr="0041476F">
        <w:rPr>
          <w:rFonts w:asciiTheme="majorHAnsi" w:hAnsiTheme="majorHAnsi" w:cstheme="majorHAnsi"/>
          <w:u w:val="single"/>
        </w:rPr>
        <w:t>miniPortalu</w:t>
      </w:r>
      <w:proofErr w:type="spellEnd"/>
      <w:r w:rsidRPr="0041476F">
        <w:rPr>
          <w:rFonts w:asciiTheme="majorHAnsi" w:hAnsiTheme="majorHAnsi" w:cstheme="majorHAnsi"/>
          <w:u w:val="single"/>
        </w:rPr>
        <w:t>.</w:t>
      </w:r>
      <w:r w:rsidRPr="0041476F">
        <w:rPr>
          <w:rFonts w:asciiTheme="majorHAnsi" w:hAnsiTheme="majorHAnsi" w:cstheme="majorHAnsi"/>
        </w:rPr>
        <w:t xml:space="preserve"> Funkcjonalność do zaszyfrowania oferty przez wykonawcę jest dostępna dla wykonawców na </w:t>
      </w:r>
      <w:proofErr w:type="spellStart"/>
      <w:r w:rsidRPr="0041476F">
        <w:rPr>
          <w:rFonts w:asciiTheme="majorHAnsi" w:hAnsiTheme="majorHAnsi" w:cstheme="majorHAnsi"/>
        </w:rPr>
        <w:t>miniPortalu</w:t>
      </w:r>
      <w:proofErr w:type="spellEnd"/>
      <w:r w:rsidRPr="0041476F">
        <w:rPr>
          <w:rFonts w:asciiTheme="majorHAnsi" w:hAnsiTheme="majorHAnsi" w:cstheme="majorHAnsi"/>
        </w:rPr>
        <w:t xml:space="preserve">, </w:t>
      </w:r>
      <w:r w:rsidRPr="0041476F">
        <w:rPr>
          <w:rFonts w:asciiTheme="majorHAnsi" w:hAnsiTheme="majorHAnsi" w:cstheme="majorHAnsi"/>
        </w:rPr>
        <w:br/>
        <w:t xml:space="preserve">w szczegółach danego postępowania. W formularzu oferty wykonawca zobowiązany jest podać adres skrzynki </w:t>
      </w:r>
      <w:proofErr w:type="spellStart"/>
      <w:r w:rsidRPr="0041476F">
        <w:rPr>
          <w:rFonts w:asciiTheme="majorHAnsi" w:hAnsiTheme="majorHAnsi" w:cstheme="majorHAnsi"/>
        </w:rPr>
        <w:t>ePUAP</w:t>
      </w:r>
      <w:proofErr w:type="spellEnd"/>
      <w:r w:rsidRPr="0041476F">
        <w:rPr>
          <w:rFonts w:asciiTheme="majorHAnsi" w:hAnsiTheme="majorHAnsi" w:cstheme="majorHAnsi"/>
        </w:rPr>
        <w:t xml:space="preserve">, na którym prowadzona będzie korespondencja związana z postępowaniem. </w:t>
      </w:r>
    </w:p>
    <w:p w14:paraId="750CAD89" w14:textId="77777777" w:rsidR="008447F3" w:rsidRPr="0041476F" w:rsidRDefault="008447F3" w:rsidP="008447F3">
      <w:pPr>
        <w:pStyle w:val="Akapitzlist"/>
        <w:numPr>
          <w:ilvl w:val="0"/>
          <w:numId w:val="26"/>
        </w:numPr>
        <w:spacing w:line="240" w:lineRule="auto"/>
        <w:rPr>
          <w:rFonts w:asciiTheme="majorHAnsi" w:hAnsiTheme="majorHAnsi" w:cstheme="majorHAnsi"/>
        </w:rPr>
      </w:pPr>
      <w:r w:rsidRPr="0041476F">
        <w:rPr>
          <w:rFonts w:asciiTheme="majorHAnsi" w:hAnsiTheme="majorHAnsi" w:cstheme="majorHAnsi"/>
        </w:rPr>
        <w:t xml:space="preserve">Ofertę należy sporządzić w języku polskim. </w:t>
      </w:r>
    </w:p>
    <w:p w14:paraId="026A470D" w14:textId="0484F71D" w:rsidR="008447F3" w:rsidRPr="0041476F" w:rsidRDefault="008447F3" w:rsidP="008447F3">
      <w:pPr>
        <w:pStyle w:val="Akapitzlist"/>
        <w:numPr>
          <w:ilvl w:val="0"/>
          <w:numId w:val="26"/>
        </w:numPr>
        <w:spacing w:line="240" w:lineRule="auto"/>
        <w:rPr>
          <w:rFonts w:asciiTheme="majorHAnsi" w:hAnsiTheme="majorHAnsi" w:cstheme="majorHAnsi"/>
        </w:rPr>
      </w:pPr>
      <w:r w:rsidRPr="0041476F">
        <w:rPr>
          <w:rFonts w:asciiTheme="majorHAnsi" w:hAnsiTheme="majorHAnsi" w:cstheme="majorHAnsi"/>
        </w:rPr>
        <w:t xml:space="preserve">Ofertę składa się, pod rygorem nieważności, w formie elektronicznej lub w postaci elektronicznej opatrzonej </w:t>
      </w:r>
      <w:r w:rsidR="007F7A39" w:rsidRPr="0041476F">
        <w:rPr>
          <w:rFonts w:asciiTheme="majorHAnsi" w:hAnsiTheme="majorHAnsi" w:cstheme="majorHAnsi"/>
        </w:rPr>
        <w:t xml:space="preserve">kwalifikowalnym podpisem elektronicznym, </w:t>
      </w:r>
      <w:r w:rsidRPr="0041476F">
        <w:rPr>
          <w:rFonts w:asciiTheme="majorHAnsi" w:hAnsiTheme="majorHAnsi" w:cstheme="majorHAnsi"/>
        </w:rPr>
        <w:t xml:space="preserve">podpisem zaufanym lub podpisem osobistym. </w:t>
      </w:r>
    </w:p>
    <w:p w14:paraId="42346EF3" w14:textId="77777777" w:rsidR="008447F3" w:rsidRPr="0041476F" w:rsidRDefault="008447F3" w:rsidP="008447F3">
      <w:pPr>
        <w:pStyle w:val="Akapitzlist"/>
        <w:numPr>
          <w:ilvl w:val="0"/>
          <w:numId w:val="26"/>
        </w:numPr>
        <w:spacing w:line="240" w:lineRule="auto"/>
        <w:rPr>
          <w:rFonts w:asciiTheme="majorHAnsi" w:hAnsiTheme="majorHAnsi" w:cstheme="majorHAnsi"/>
          <w:b/>
          <w:bCs/>
        </w:rPr>
      </w:pPr>
      <w:r w:rsidRPr="0041476F">
        <w:rPr>
          <w:rFonts w:asciiTheme="majorHAnsi" w:hAnsiTheme="majorHAnsi" w:cstheme="majorHAnsi"/>
          <w:b/>
          <w:bCs/>
        </w:rPr>
        <w:t xml:space="preserve">Sposób złożenia oferty, w tym zaszyfrowania oferty opisany został w „Instrukcji użytkownika”, dostępnej na stronie: </w:t>
      </w:r>
      <w:hyperlink r:id="rId37" w:history="1">
        <w:r w:rsidRPr="0041476F">
          <w:rPr>
            <w:rStyle w:val="Hipercze"/>
            <w:rFonts w:asciiTheme="majorHAnsi" w:hAnsiTheme="majorHAnsi" w:cstheme="majorHAnsi"/>
            <w:b/>
            <w:bCs/>
            <w:color w:val="auto"/>
          </w:rPr>
          <w:t>https://miniportal.uzp.gov.pl/</w:t>
        </w:r>
      </w:hyperlink>
    </w:p>
    <w:p w14:paraId="70914714" w14:textId="77777777" w:rsidR="008447F3" w:rsidRPr="0041476F" w:rsidRDefault="008447F3" w:rsidP="008447F3">
      <w:pPr>
        <w:pStyle w:val="Akapitzlist"/>
        <w:numPr>
          <w:ilvl w:val="0"/>
          <w:numId w:val="26"/>
        </w:numPr>
        <w:spacing w:line="240" w:lineRule="auto"/>
        <w:rPr>
          <w:rFonts w:asciiTheme="majorHAnsi" w:hAnsiTheme="majorHAnsi" w:cstheme="majorHAnsi"/>
        </w:rPr>
      </w:pPr>
      <w:r w:rsidRPr="0041476F">
        <w:rPr>
          <w:rFonts w:asciiTheme="majorHAnsi" w:hAnsiTheme="majorHAnsi" w:cstheme="majorHAnsi"/>
        </w:rPr>
        <w:t xml:space="preserve">Jeżeli dokumenty elektroniczne, przekazywane przy użyciu środków komunikacji elektronicznej, zawierają informacje stanowiące tajemnicę przedsiębiorstwa w rozumieniu przepisów ustawy </w:t>
      </w:r>
      <w:r w:rsidRPr="0041476F">
        <w:rPr>
          <w:rFonts w:asciiTheme="majorHAnsi" w:hAnsiTheme="majorHAnsi" w:cstheme="majorHAnsi"/>
        </w:rPr>
        <w:br/>
        <w:t xml:space="preserve">z dnia 16 kwietnia 1993 r. o zwalczaniu nieuczciwej konkurencji (Dz. U. z 2020 r. poz. 1913), wykonawca, w celu utrzymania w poufności tych informacji, przekazuje je w wydzielonym </w:t>
      </w:r>
      <w:r w:rsidRPr="0041476F">
        <w:rPr>
          <w:rFonts w:asciiTheme="majorHAnsi" w:hAnsiTheme="majorHAnsi" w:cstheme="majorHAnsi"/>
        </w:rPr>
        <w:br/>
        <w:t xml:space="preserve">i odpowiednio oznaczonym pliku, wraz z jednoczesnym zaznaczeniem polecenia „Załącznik stanowiący tajemnicę przedsiębiorstwa” a następnie wraz z plikami stanowiącymi jawną część należy ten plik zaszyfrować. </w:t>
      </w:r>
    </w:p>
    <w:p w14:paraId="1060C334" w14:textId="77777777" w:rsidR="008447F3" w:rsidRPr="0041476F" w:rsidRDefault="008447F3" w:rsidP="008447F3">
      <w:pPr>
        <w:pStyle w:val="Akapitzlist"/>
        <w:numPr>
          <w:ilvl w:val="0"/>
          <w:numId w:val="26"/>
        </w:numPr>
        <w:spacing w:line="240" w:lineRule="auto"/>
        <w:rPr>
          <w:rFonts w:asciiTheme="majorHAnsi" w:hAnsiTheme="majorHAnsi" w:cstheme="majorHAnsi"/>
          <w:b/>
          <w:bCs/>
        </w:rPr>
      </w:pPr>
      <w:r w:rsidRPr="0041476F">
        <w:rPr>
          <w:rFonts w:asciiTheme="majorHAnsi" w:hAnsiTheme="majorHAnsi" w:cstheme="majorHAnsi"/>
        </w:rPr>
        <w:t xml:space="preserve">Do oferty należy dołączyć oświadczenie o niepodleganiu wykluczeniu, spełnianiu warunków udziału w postępowaniu, w zakresie wskazanym w Rozdziale X SWZ, w formie elektronicznej lub w postaci elektronicznej opatrzonej podpisem zaufanym lub podpisem osobistym, a następnie zaszyfrować wraz z plikami stanowiącymi ofertę. </w:t>
      </w:r>
    </w:p>
    <w:p w14:paraId="6B2D5BF5" w14:textId="77777777" w:rsidR="008447F3" w:rsidRPr="0041476F" w:rsidRDefault="008447F3" w:rsidP="008447F3">
      <w:pPr>
        <w:pStyle w:val="Akapitzlist"/>
        <w:numPr>
          <w:ilvl w:val="0"/>
          <w:numId w:val="26"/>
        </w:numPr>
        <w:spacing w:line="240" w:lineRule="auto"/>
        <w:rPr>
          <w:rFonts w:asciiTheme="majorHAnsi" w:hAnsiTheme="majorHAnsi" w:cstheme="majorHAnsi"/>
          <w:b/>
          <w:bCs/>
        </w:rPr>
      </w:pPr>
      <w:r w:rsidRPr="0041476F">
        <w:rPr>
          <w:rFonts w:asciiTheme="majorHAnsi" w:hAnsiTheme="majorHAnsi" w:cstheme="majorHAnsi"/>
        </w:rPr>
        <w:t xml:space="preserve">Oferta może być złożona tylko do upływu terminu składania ofert. </w:t>
      </w:r>
    </w:p>
    <w:p w14:paraId="462DBD71" w14:textId="77777777" w:rsidR="008447F3" w:rsidRPr="0041476F" w:rsidRDefault="008447F3" w:rsidP="008447F3">
      <w:pPr>
        <w:pStyle w:val="Akapitzlist"/>
        <w:numPr>
          <w:ilvl w:val="0"/>
          <w:numId w:val="26"/>
        </w:numPr>
        <w:spacing w:line="240" w:lineRule="auto"/>
        <w:rPr>
          <w:rFonts w:asciiTheme="majorHAnsi" w:hAnsiTheme="majorHAnsi" w:cstheme="majorHAnsi"/>
        </w:rPr>
      </w:pPr>
      <w:r w:rsidRPr="0041476F">
        <w:rPr>
          <w:rFonts w:asciiTheme="majorHAnsi" w:hAnsiTheme="majorHAnsi" w:cstheme="majorHAnsi"/>
        </w:rPr>
        <w:t xml:space="preserve">Wykonawca może przed upływem terminu do składania ofert wycofać ofertę za pośrednictwem </w:t>
      </w:r>
      <w:r w:rsidRPr="0041476F">
        <w:rPr>
          <w:rFonts w:asciiTheme="majorHAnsi" w:hAnsiTheme="majorHAnsi" w:cstheme="majorHAnsi"/>
          <w:b/>
          <w:i/>
        </w:rPr>
        <w:t>„Formularza do złożenia, zmiany, wycofania oferty lub wniosku”</w:t>
      </w:r>
      <w:r w:rsidRPr="0041476F">
        <w:rPr>
          <w:rFonts w:asciiTheme="majorHAnsi" w:hAnsiTheme="majorHAnsi" w:cstheme="majorHAnsi"/>
        </w:rPr>
        <w:t xml:space="preserve"> dostępnego na </w:t>
      </w:r>
      <w:proofErr w:type="spellStart"/>
      <w:r w:rsidRPr="0041476F">
        <w:rPr>
          <w:rFonts w:asciiTheme="majorHAnsi" w:hAnsiTheme="majorHAnsi" w:cstheme="majorHAnsi"/>
        </w:rPr>
        <w:t>ePUAP</w:t>
      </w:r>
      <w:proofErr w:type="spellEnd"/>
      <w:r w:rsidRPr="0041476F">
        <w:rPr>
          <w:rFonts w:asciiTheme="majorHAnsi" w:hAnsiTheme="majorHAnsi" w:cstheme="majorHAnsi"/>
        </w:rPr>
        <w:t xml:space="preserve"> </w:t>
      </w:r>
      <w:r w:rsidRPr="0041476F">
        <w:rPr>
          <w:rFonts w:asciiTheme="majorHAnsi" w:hAnsiTheme="majorHAnsi" w:cstheme="majorHAnsi"/>
        </w:rPr>
        <w:br/>
        <w:t xml:space="preserve">i udostępnionego również na </w:t>
      </w:r>
      <w:proofErr w:type="spellStart"/>
      <w:r w:rsidRPr="0041476F">
        <w:rPr>
          <w:rFonts w:asciiTheme="majorHAnsi" w:hAnsiTheme="majorHAnsi" w:cstheme="majorHAnsi"/>
        </w:rPr>
        <w:t>miniPortalu</w:t>
      </w:r>
      <w:proofErr w:type="spellEnd"/>
      <w:r w:rsidRPr="0041476F">
        <w:rPr>
          <w:rFonts w:asciiTheme="majorHAnsi" w:hAnsiTheme="majorHAnsi" w:cstheme="majorHAnsi"/>
        </w:rPr>
        <w:t xml:space="preserve">. Sposób wycofania oferty został opisany w „Instrukcji użytkownika” dostępnej na </w:t>
      </w:r>
      <w:proofErr w:type="spellStart"/>
      <w:r w:rsidRPr="0041476F">
        <w:rPr>
          <w:rFonts w:asciiTheme="majorHAnsi" w:hAnsiTheme="majorHAnsi" w:cstheme="majorHAnsi"/>
        </w:rPr>
        <w:t>miniPortalu</w:t>
      </w:r>
      <w:proofErr w:type="spellEnd"/>
      <w:r w:rsidRPr="0041476F">
        <w:rPr>
          <w:rFonts w:asciiTheme="majorHAnsi" w:hAnsiTheme="majorHAnsi" w:cstheme="majorHAnsi"/>
        </w:rPr>
        <w:t xml:space="preserve">. </w:t>
      </w:r>
    </w:p>
    <w:p w14:paraId="63C96034" w14:textId="77777777" w:rsidR="008447F3" w:rsidRPr="0041476F" w:rsidRDefault="008447F3" w:rsidP="008447F3">
      <w:pPr>
        <w:pStyle w:val="Akapitzlist"/>
        <w:numPr>
          <w:ilvl w:val="0"/>
          <w:numId w:val="26"/>
        </w:numPr>
        <w:spacing w:line="240" w:lineRule="auto"/>
        <w:rPr>
          <w:rFonts w:asciiTheme="majorHAnsi" w:hAnsiTheme="majorHAnsi" w:cstheme="majorHAnsi"/>
          <w:b/>
          <w:bCs/>
        </w:rPr>
      </w:pPr>
      <w:r w:rsidRPr="0041476F">
        <w:rPr>
          <w:rFonts w:asciiTheme="majorHAnsi" w:hAnsiTheme="majorHAnsi" w:cstheme="majorHAnsi"/>
        </w:rPr>
        <w:t>Wykonawca po upływie terminu do składania ofert nie może skutecznie dokonać zmiany ani wycofać złożonej oferty.</w:t>
      </w:r>
    </w:p>
    <w:p w14:paraId="3F7CA805" w14:textId="77777777" w:rsidR="008447F3" w:rsidRPr="0041476F" w:rsidRDefault="008447F3" w:rsidP="008447F3">
      <w:pPr>
        <w:spacing w:line="240" w:lineRule="auto"/>
        <w:rPr>
          <w:rFonts w:asciiTheme="majorHAnsi" w:hAnsiTheme="majorHAnsi" w:cstheme="majorHAnsi"/>
          <w:b/>
          <w:bCs/>
        </w:rPr>
      </w:pPr>
    </w:p>
    <w:p w14:paraId="2C46AEB2" w14:textId="77777777" w:rsidR="008447F3" w:rsidRPr="0041476F" w:rsidRDefault="008447F3" w:rsidP="00A018AC">
      <w:pPr>
        <w:numPr>
          <w:ilvl w:val="1"/>
          <w:numId w:val="46"/>
        </w:numPr>
        <w:spacing w:line="240" w:lineRule="auto"/>
        <w:jc w:val="both"/>
        <w:rPr>
          <w:rFonts w:asciiTheme="majorHAnsi" w:hAnsiTheme="majorHAnsi" w:cstheme="majorHAnsi"/>
        </w:rPr>
      </w:pPr>
      <w:r w:rsidRPr="0041476F">
        <w:rPr>
          <w:rFonts w:asciiTheme="majorHAnsi" w:hAnsiTheme="majorHAnsi" w:cstheme="majorHAnsi"/>
          <w:b/>
        </w:rPr>
        <w:t xml:space="preserve">Sposób komunikowania się zamawiającego z wykonawcami (nie dotyczy składania ofert </w:t>
      </w:r>
      <w:r w:rsidRPr="0041476F">
        <w:rPr>
          <w:rFonts w:asciiTheme="majorHAnsi" w:hAnsiTheme="majorHAnsi" w:cstheme="majorHAnsi"/>
          <w:b/>
        </w:rPr>
        <w:br/>
        <w:t xml:space="preserve">i wniosków) </w:t>
      </w:r>
    </w:p>
    <w:p w14:paraId="2EA8A534" w14:textId="314D3B3F" w:rsidR="008447F3" w:rsidRPr="0041476F" w:rsidRDefault="008447F3" w:rsidP="008447F3">
      <w:pPr>
        <w:pStyle w:val="Akapitzlist"/>
        <w:numPr>
          <w:ilvl w:val="0"/>
          <w:numId w:val="27"/>
        </w:numPr>
        <w:spacing w:line="240" w:lineRule="auto"/>
        <w:rPr>
          <w:rFonts w:asciiTheme="majorHAnsi" w:hAnsiTheme="majorHAnsi" w:cstheme="majorHAnsi"/>
        </w:rPr>
      </w:pPr>
      <w:r w:rsidRPr="0041476F">
        <w:rPr>
          <w:rFonts w:asciiTheme="majorHAnsi" w:hAnsiTheme="majorHAnsi" w:cstheme="majorHAnsi"/>
        </w:rPr>
        <w:t xml:space="preserve">W postępowaniu o udzielenie zamówienia komunikacja pomiędzy zamawiającym a wykonawcami w szczególności składanie oświadczeń, wniosków (innych niż wskazanych w punkcie 13.2.), zawiadomień oraz przekazywanie informacji odbywa się elektronicznie za pośrednictwem </w:t>
      </w:r>
      <w:r w:rsidRPr="0041476F">
        <w:rPr>
          <w:rFonts w:asciiTheme="majorHAnsi" w:hAnsiTheme="majorHAnsi" w:cstheme="majorHAnsi"/>
          <w:b/>
          <w:i/>
        </w:rPr>
        <w:t>dedykowanego formularza: „Formularz do komunikacji”</w:t>
      </w:r>
      <w:r w:rsidRPr="0041476F">
        <w:rPr>
          <w:rFonts w:asciiTheme="majorHAnsi" w:hAnsiTheme="majorHAnsi" w:cstheme="majorHAnsi"/>
        </w:rPr>
        <w:t xml:space="preserve"> dostępnego na </w:t>
      </w:r>
      <w:proofErr w:type="spellStart"/>
      <w:r w:rsidRPr="0041476F">
        <w:rPr>
          <w:rFonts w:asciiTheme="majorHAnsi" w:hAnsiTheme="majorHAnsi" w:cstheme="majorHAnsi"/>
        </w:rPr>
        <w:t>ePUAP</w:t>
      </w:r>
      <w:proofErr w:type="spellEnd"/>
      <w:r w:rsidRPr="0041476F">
        <w:rPr>
          <w:rFonts w:asciiTheme="majorHAnsi" w:hAnsiTheme="majorHAnsi" w:cstheme="majorHAnsi"/>
        </w:rPr>
        <w:t xml:space="preserve"> </w:t>
      </w:r>
      <w:r w:rsidR="00001F0C" w:rsidRPr="0041476F">
        <w:rPr>
          <w:rFonts w:asciiTheme="majorHAnsi" w:hAnsiTheme="majorHAnsi" w:cstheme="majorHAnsi"/>
        </w:rPr>
        <w:t xml:space="preserve">na </w:t>
      </w:r>
      <w:r w:rsidR="00501B42" w:rsidRPr="0041476F">
        <w:rPr>
          <w:rFonts w:asciiTheme="majorHAnsi" w:hAnsiTheme="majorHAnsi" w:cstheme="majorHAnsi"/>
        </w:rPr>
        <w:t xml:space="preserve">adres </w:t>
      </w:r>
      <w:r w:rsidR="00001F0C" w:rsidRPr="0041476F">
        <w:rPr>
          <w:rFonts w:asciiTheme="majorHAnsi" w:hAnsiTheme="majorHAnsi" w:cstheme="majorHAnsi"/>
        </w:rPr>
        <w:t>skrytk</w:t>
      </w:r>
      <w:r w:rsidR="00501B42" w:rsidRPr="0041476F">
        <w:rPr>
          <w:rFonts w:asciiTheme="majorHAnsi" w:hAnsiTheme="majorHAnsi" w:cstheme="majorHAnsi"/>
        </w:rPr>
        <w:t>i</w:t>
      </w:r>
      <w:r w:rsidR="00001F0C" w:rsidRPr="0041476F">
        <w:rPr>
          <w:rFonts w:asciiTheme="majorHAnsi" w:hAnsiTheme="majorHAnsi" w:cstheme="majorHAnsi"/>
        </w:rPr>
        <w:t xml:space="preserve"> </w:t>
      </w:r>
      <w:r w:rsidR="00787E72" w:rsidRPr="0041476F">
        <w:rPr>
          <w:rFonts w:asciiTheme="majorHAnsi" w:hAnsiTheme="majorHAnsi" w:cstheme="majorHAnsi"/>
        </w:rPr>
        <w:t>„</w:t>
      </w:r>
      <w:r w:rsidR="007F7A39" w:rsidRPr="0041476F">
        <w:rPr>
          <w:rFonts w:asciiTheme="majorHAnsi" w:hAnsiTheme="majorHAnsi" w:cstheme="majorHAnsi"/>
        </w:rPr>
        <w:t>/WUPTORUN/</w:t>
      </w:r>
      <w:proofErr w:type="spellStart"/>
      <w:r w:rsidR="00E565F3">
        <w:rPr>
          <w:rFonts w:asciiTheme="majorHAnsi" w:hAnsiTheme="majorHAnsi" w:cstheme="majorHAnsi"/>
        </w:rPr>
        <w:t>SkrytkaESP</w:t>
      </w:r>
      <w:proofErr w:type="spellEnd"/>
      <w:r w:rsidR="00787E72" w:rsidRPr="0041476F">
        <w:rPr>
          <w:rFonts w:asciiTheme="majorHAnsi" w:hAnsiTheme="majorHAnsi" w:cstheme="majorHAnsi"/>
        </w:rPr>
        <w:t>”</w:t>
      </w:r>
      <w:r w:rsidR="007F7A39" w:rsidRPr="0041476F">
        <w:rPr>
          <w:rFonts w:asciiTheme="majorHAnsi" w:hAnsiTheme="majorHAnsi" w:cstheme="majorHAnsi"/>
        </w:rPr>
        <w:t xml:space="preserve"> </w:t>
      </w:r>
      <w:r w:rsidRPr="0041476F">
        <w:rPr>
          <w:rFonts w:asciiTheme="majorHAnsi" w:hAnsiTheme="majorHAnsi" w:cstheme="majorHAnsi"/>
        </w:rPr>
        <w:t xml:space="preserve">oraz udostępnionego przez </w:t>
      </w:r>
      <w:proofErr w:type="spellStart"/>
      <w:r w:rsidRPr="0041476F">
        <w:rPr>
          <w:rFonts w:asciiTheme="majorHAnsi" w:hAnsiTheme="majorHAnsi" w:cstheme="majorHAnsi"/>
        </w:rPr>
        <w:t>miniPortal</w:t>
      </w:r>
      <w:proofErr w:type="spellEnd"/>
      <w:r w:rsidRPr="0041476F">
        <w:rPr>
          <w:rFonts w:asciiTheme="majorHAnsi" w:hAnsiTheme="majorHAnsi" w:cstheme="majorHAnsi"/>
        </w:rPr>
        <w:t xml:space="preserve">. We wszelkiej korespondencji związanej z niniejszym postępowaniem zamawiający i wykonawcy posługują się numerem ogłoszenia (BZP lub ID postępowania). </w:t>
      </w:r>
    </w:p>
    <w:p w14:paraId="16D67AC2" w14:textId="1EB32223" w:rsidR="008447F3" w:rsidRPr="0041476F" w:rsidRDefault="008447F3" w:rsidP="008447F3">
      <w:pPr>
        <w:pStyle w:val="Akapitzlist"/>
        <w:numPr>
          <w:ilvl w:val="0"/>
          <w:numId w:val="27"/>
        </w:numPr>
        <w:spacing w:line="240" w:lineRule="auto"/>
        <w:rPr>
          <w:rFonts w:asciiTheme="majorHAnsi" w:hAnsiTheme="majorHAnsi" w:cstheme="majorHAnsi"/>
        </w:rPr>
      </w:pPr>
      <w:r w:rsidRPr="0041476F">
        <w:rPr>
          <w:rFonts w:asciiTheme="majorHAnsi" w:hAnsiTheme="majorHAnsi" w:cstheme="majorHAnsi"/>
        </w:rPr>
        <w:t xml:space="preserve">Zamawiający może również komunikować się z wykonawcami za pomocą poczty elektronicznej, email: </w:t>
      </w:r>
      <w:hyperlink r:id="rId38" w:history="1">
        <w:r w:rsidR="00D20B2A" w:rsidRPr="0041476F">
          <w:rPr>
            <w:rStyle w:val="Hipercze"/>
            <w:rFonts w:asciiTheme="majorHAnsi" w:hAnsiTheme="majorHAnsi" w:cstheme="majorHAnsi"/>
            <w:color w:val="auto"/>
          </w:rPr>
          <w:t>zamowienia@wup.torun.pl</w:t>
        </w:r>
      </w:hyperlink>
      <w:r w:rsidRPr="0041476F">
        <w:rPr>
          <w:rFonts w:asciiTheme="majorHAnsi" w:hAnsiTheme="majorHAnsi" w:cstheme="majorHAnsi"/>
        </w:rPr>
        <w:t xml:space="preserve"> </w:t>
      </w:r>
    </w:p>
    <w:p w14:paraId="3D30272A" w14:textId="77777777" w:rsidR="008447F3" w:rsidRPr="0041476F" w:rsidRDefault="008447F3" w:rsidP="008447F3">
      <w:pPr>
        <w:pStyle w:val="Akapitzlist"/>
        <w:numPr>
          <w:ilvl w:val="0"/>
          <w:numId w:val="27"/>
        </w:numPr>
        <w:spacing w:line="240" w:lineRule="auto"/>
        <w:rPr>
          <w:rFonts w:asciiTheme="majorHAnsi" w:hAnsiTheme="majorHAnsi" w:cstheme="majorHAnsi"/>
          <w:b/>
          <w:bCs/>
        </w:rPr>
      </w:pPr>
      <w:r w:rsidRPr="0041476F">
        <w:rPr>
          <w:rFonts w:asciiTheme="majorHAnsi" w:hAnsiTheme="majorHAnsi" w:cstheme="majorHAnsi"/>
        </w:rPr>
        <w:t xml:space="preserve">Dokumenty elektroniczne, składane są przez wykonawcę za pośrednictwem </w:t>
      </w:r>
      <w:r w:rsidRPr="0041476F">
        <w:rPr>
          <w:rFonts w:asciiTheme="majorHAnsi" w:hAnsiTheme="majorHAnsi" w:cstheme="majorHAnsi"/>
          <w:b/>
        </w:rPr>
        <w:t>„Formularza do komunikacji”</w:t>
      </w:r>
      <w:r w:rsidRPr="0041476F">
        <w:rPr>
          <w:rFonts w:asciiTheme="majorHAnsi" w:hAnsiTheme="majorHAnsi" w:cstheme="majorHAnsi"/>
        </w:rPr>
        <w:t xml:space="preserve"> jako załączniki. Zamawiający dopuszcza również możliwość składania dokumentów elektronicznych za pomocą poczty elektronicznej, na wskazany w podpunkcie 2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w:t>
      </w:r>
      <w:r w:rsidRPr="0041476F">
        <w:rPr>
          <w:rFonts w:asciiTheme="majorHAnsi" w:hAnsiTheme="majorHAnsi" w:cstheme="majorHAnsi"/>
        </w:rPr>
        <w:lastRenderedPageBreak/>
        <w:t>dnia 23 grudnia 2020 r. w sprawie podmiotowych środków dowodowych oraz innych dokumentów lub oświadczeń, jakich może żądać zamawiający od wykonawcy (Dz. U. z 2020 poz. 2415).</w:t>
      </w:r>
    </w:p>
    <w:p w14:paraId="7B5B430E" w14:textId="77777777" w:rsidR="008447F3" w:rsidRPr="0041476F" w:rsidRDefault="008447F3" w:rsidP="00A018AC">
      <w:pPr>
        <w:numPr>
          <w:ilvl w:val="1"/>
          <w:numId w:val="46"/>
        </w:numPr>
        <w:spacing w:line="240" w:lineRule="auto"/>
        <w:jc w:val="both"/>
        <w:rPr>
          <w:rFonts w:asciiTheme="majorHAnsi" w:hAnsiTheme="majorHAnsi" w:cstheme="majorHAnsi"/>
        </w:rPr>
      </w:pPr>
      <w:r w:rsidRPr="0041476F">
        <w:rPr>
          <w:rFonts w:asciiTheme="majorHAnsi" w:eastAsia="Times New Roman" w:hAnsiTheme="majorHAnsi" w:cstheme="majorHAnsi"/>
          <w:b/>
          <w:lang w:val="pl-PL"/>
        </w:rPr>
        <w:t>Wymagania techniczne</w:t>
      </w:r>
    </w:p>
    <w:p w14:paraId="77287741" w14:textId="77777777" w:rsidR="008447F3" w:rsidRPr="0041476F" w:rsidRDefault="008447F3" w:rsidP="008447F3">
      <w:pPr>
        <w:shd w:val="clear" w:color="auto" w:fill="FFFFFF"/>
        <w:spacing w:line="240" w:lineRule="auto"/>
        <w:ind w:left="360"/>
        <w:jc w:val="both"/>
        <w:outlineLvl w:val="1"/>
        <w:rPr>
          <w:rFonts w:asciiTheme="majorHAnsi" w:eastAsia="Times New Roman" w:hAnsiTheme="majorHAnsi" w:cstheme="majorHAnsi"/>
          <w:b/>
          <w:lang w:val="pl-PL"/>
        </w:rPr>
      </w:pPr>
      <w:r w:rsidRPr="0041476F">
        <w:rPr>
          <w:rFonts w:asciiTheme="majorHAnsi" w:eastAsia="Times New Roman" w:hAnsiTheme="majorHAnsi" w:cstheme="majorHAnsi"/>
          <w:lang w:val="pl-PL"/>
        </w:rPr>
        <w:t xml:space="preserve">W celu korzystania z systemu </w:t>
      </w:r>
      <w:proofErr w:type="spellStart"/>
      <w:r w:rsidRPr="0041476F">
        <w:rPr>
          <w:rFonts w:asciiTheme="majorHAnsi" w:eastAsia="Times New Roman" w:hAnsiTheme="majorHAnsi" w:cstheme="majorHAnsi"/>
          <w:lang w:val="pl-PL"/>
        </w:rPr>
        <w:t>miniPortal</w:t>
      </w:r>
      <w:proofErr w:type="spellEnd"/>
      <w:r w:rsidRPr="0041476F">
        <w:rPr>
          <w:rFonts w:asciiTheme="majorHAnsi" w:eastAsia="Times New Roman" w:hAnsiTheme="majorHAnsi" w:cstheme="majorHAnsi"/>
          <w:lang w:val="pl-PL"/>
        </w:rPr>
        <w:t xml:space="preserve"> konieczne jest dysponowanie przez użytkownika urządzeniem teleinformatycznym z dostępem do sieci Internet. Aplikacja działa na Platformie Windows, Mac i Linux. Specyfikacja połączenia, formatu przesyłanych danych oraz kodowania </w:t>
      </w:r>
      <w:r w:rsidRPr="0041476F">
        <w:rPr>
          <w:rFonts w:asciiTheme="majorHAnsi" w:eastAsia="Times New Roman" w:hAnsiTheme="majorHAnsi" w:cstheme="majorHAnsi"/>
          <w:lang w:val="pl-PL"/>
        </w:rPr>
        <w:br/>
        <w:t>i oznaczania czasu odbioru danych:</w:t>
      </w:r>
    </w:p>
    <w:p w14:paraId="6673EC86" w14:textId="77777777" w:rsidR="008447F3" w:rsidRPr="0041476F" w:rsidRDefault="008447F3" w:rsidP="008447F3">
      <w:pPr>
        <w:numPr>
          <w:ilvl w:val="0"/>
          <w:numId w:val="34"/>
        </w:numPr>
        <w:shd w:val="clear" w:color="auto" w:fill="FFFFFF"/>
        <w:spacing w:line="240" w:lineRule="auto"/>
        <w:jc w:val="both"/>
        <w:rPr>
          <w:rFonts w:asciiTheme="majorHAnsi" w:eastAsia="Times New Roman" w:hAnsiTheme="majorHAnsi" w:cstheme="majorHAnsi"/>
          <w:lang w:val="pl-PL"/>
        </w:rPr>
      </w:pPr>
      <w:r w:rsidRPr="0041476F">
        <w:rPr>
          <w:rFonts w:asciiTheme="majorHAnsi" w:eastAsia="Times New Roman" w:hAnsiTheme="majorHAnsi" w:cstheme="majorHAnsi"/>
          <w:lang w:val="pl-PL"/>
        </w:rPr>
        <w:t>specyfikacja połączenia - Formularze udostępnione są za pomocą protokołu TLS 1.2,</w:t>
      </w:r>
    </w:p>
    <w:p w14:paraId="0845D0E3" w14:textId="77777777" w:rsidR="008447F3" w:rsidRPr="0041476F" w:rsidRDefault="008447F3" w:rsidP="008447F3">
      <w:pPr>
        <w:numPr>
          <w:ilvl w:val="0"/>
          <w:numId w:val="34"/>
        </w:numPr>
        <w:shd w:val="clear" w:color="auto" w:fill="FFFFFF"/>
        <w:spacing w:line="240" w:lineRule="auto"/>
        <w:jc w:val="both"/>
        <w:rPr>
          <w:rFonts w:asciiTheme="majorHAnsi" w:eastAsia="Times New Roman" w:hAnsiTheme="majorHAnsi" w:cstheme="majorHAnsi"/>
          <w:lang w:val="pl-PL"/>
        </w:rPr>
      </w:pPr>
      <w:r w:rsidRPr="0041476F">
        <w:rPr>
          <w:rFonts w:asciiTheme="majorHAnsi" w:eastAsia="Times New Roman" w:hAnsiTheme="majorHAnsi" w:cstheme="majorHAnsi"/>
          <w:lang w:val="pl-PL"/>
        </w:rPr>
        <w:t xml:space="preserve">format danych oraz kodowanie </w:t>
      </w:r>
      <w:proofErr w:type="spellStart"/>
      <w:r w:rsidRPr="0041476F">
        <w:rPr>
          <w:rFonts w:asciiTheme="majorHAnsi" w:eastAsia="Times New Roman" w:hAnsiTheme="majorHAnsi" w:cstheme="majorHAnsi"/>
          <w:lang w:val="pl-PL"/>
        </w:rPr>
        <w:t>miniPortal</w:t>
      </w:r>
      <w:proofErr w:type="spellEnd"/>
      <w:r w:rsidRPr="0041476F">
        <w:rPr>
          <w:rFonts w:asciiTheme="majorHAnsi" w:eastAsia="Times New Roman" w:hAnsiTheme="majorHAnsi" w:cstheme="majorHAnsi"/>
          <w:lang w:val="pl-PL"/>
        </w:rPr>
        <w:t xml:space="preserve"> - Formularze dostępne są w formacie HTML </w:t>
      </w:r>
      <w:r w:rsidRPr="0041476F">
        <w:rPr>
          <w:rFonts w:asciiTheme="majorHAnsi" w:eastAsia="Times New Roman" w:hAnsiTheme="majorHAnsi" w:cstheme="majorHAnsi"/>
          <w:lang w:val="pl-PL"/>
        </w:rPr>
        <w:br/>
        <w:t>z kodowaniem UTF-8,</w:t>
      </w:r>
    </w:p>
    <w:p w14:paraId="796B3FC5" w14:textId="77777777" w:rsidR="008447F3" w:rsidRPr="0041476F" w:rsidRDefault="008447F3" w:rsidP="008447F3">
      <w:pPr>
        <w:numPr>
          <w:ilvl w:val="0"/>
          <w:numId w:val="34"/>
        </w:numPr>
        <w:shd w:val="clear" w:color="auto" w:fill="FFFFFF"/>
        <w:spacing w:line="240" w:lineRule="auto"/>
        <w:jc w:val="both"/>
        <w:rPr>
          <w:rFonts w:asciiTheme="majorHAnsi" w:eastAsia="Times New Roman" w:hAnsiTheme="majorHAnsi" w:cstheme="majorHAnsi"/>
          <w:lang w:val="pl-PL"/>
        </w:rPr>
      </w:pPr>
      <w:r w:rsidRPr="0041476F">
        <w:rPr>
          <w:rFonts w:asciiTheme="majorHAnsi" w:eastAsia="Times New Roman" w:hAnsiTheme="majorHAnsi" w:cstheme="majorHAnsi"/>
          <w:lang w:val="pl-PL"/>
        </w:rPr>
        <w:t xml:space="preserve">oznaczenia czasu odbioru danych – </w:t>
      </w:r>
      <w:proofErr w:type="spellStart"/>
      <w:r w:rsidRPr="0041476F">
        <w:rPr>
          <w:rFonts w:asciiTheme="majorHAnsi" w:eastAsia="Times New Roman" w:hAnsiTheme="majorHAnsi" w:cstheme="majorHAnsi"/>
          <w:lang w:val="pl-PL"/>
        </w:rPr>
        <w:t>miniPortal</w:t>
      </w:r>
      <w:proofErr w:type="spellEnd"/>
      <w:r w:rsidRPr="0041476F">
        <w:rPr>
          <w:rFonts w:asciiTheme="majorHAnsi" w:eastAsia="Times New Roman" w:hAnsiTheme="majorHAnsi" w:cstheme="majorHAnsi"/>
          <w:lang w:val="pl-PL"/>
        </w:rPr>
        <w:t xml:space="preserve"> - wszelkie operacje opierają się o czas serwera i dane zapisywane są z dokładnością co do setnej części sekundy,</w:t>
      </w:r>
    </w:p>
    <w:p w14:paraId="227A6852" w14:textId="77777777" w:rsidR="008447F3" w:rsidRPr="0041476F" w:rsidRDefault="008447F3" w:rsidP="008447F3">
      <w:pPr>
        <w:numPr>
          <w:ilvl w:val="0"/>
          <w:numId w:val="34"/>
        </w:numPr>
        <w:shd w:val="clear" w:color="auto" w:fill="FFFFFF"/>
        <w:spacing w:line="240" w:lineRule="auto"/>
        <w:jc w:val="both"/>
        <w:rPr>
          <w:rFonts w:asciiTheme="majorHAnsi" w:eastAsia="Times New Roman" w:hAnsiTheme="majorHAnsi" w:cstheme="majorHAnsi"/>
          <w:lang w:val="pl-PL"/>
        </w:rPr>
      </w:pPr>
      <w:r w:rsidRPr="0041476F">
        <w:rPr>
          <w:rFonts w:asciiTheme="majorHAnsi" w:eastAsia="Times New Roman" w:hAnsiTheme="majorHAnsi" w:cstheme="majorHAnsi"/>
          <w:lang w:val="pl-PL"/>
        </w:rPr>
        <w:t xml:space="preserve">integracja z systemem </w:t>
      </w:r>
      <w:proofErr w:type="spellStart"/>
      <w:r w:rsidRPr="0041476F">
        <w:rPr>
          <w:rFonts w:asciiTheme="majorHAnsi" w:eastAsia="Times New Roman" w:hAnsiTheme="majorHAnsi" w:cstheme="majorHAnsi"/>
          <w:lang w:val="pl-PL"/>
        </w:rPr>
        <w:t>ePUAP</w:t>
      </w:r>
      <w:proofErr w:type="spellEnd"/>
      <w:r w:rsidRPr="0041476F">
        <w:rPr>
          <w:rFonts w:asciiTheme="majorHAnsi" w:eastAsia="Times New Roman" w:hAnsiTheme="majorHAnsi" w:cstheme="majorHAnsi"/>
          <w:lang w:val="pl-PL"/>
        </w:rPr>
        <w:t xml:space="preserve"> jest wykonana w wykorzystaniem standardowego mechanizmu </w:t>
      </w:r>
      <w:proofErr w:type="spellStart"/>
      <w:r w:rsidRPr="0041476F">
        <w:rPr>
          <w:rFonts w:asciiTheme="majorHAnsi" w:eastAsia="Times New Roman" w:hAnsiTheme="majorHAnsi" w:cstheme="majorHAnsi"/>
          <w:lang w:val="pl-PL"/>
        </w:rPr>
        <w:t>ePUAP</w:t>
      </w:r>
      <w:proofErr w:type="spellEnd"/>
      <w:r w:rsidRPr="0041476F">
        <w:rPr>
          <w:rFonts w:asciiTheme="majorHAnsi" w:eastAsia="Times New Roman" w:hAnsiTheme="majorHAnsi" w:cstheme="majorHAnsi"/>
          <w:lang w:val="pl-PL"/>
        </w:rPr>
        <w:t>. 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4D00E017" w14:textId="77777777" w:rsidR="008447F3" w:rsidRPr="0041476F" w:rsidRDefault="008447F3" w:rsidP="008447F3">
      <w:pPr>
        <w:shd w:val="clear" w:color="auto" w:fill="FFFFFF"/>
        <w:spacing w:line="240" w:lineRule="auto"/>
        <w:ind w:firstLine="360"/>
        <w:jc w:val="both"/>
        <w:rPr>
          <w:rFonts w:asciiTheme="majorHAnsi" w:eastAsia="Times New Roman" w:hAnsiTheme="majorHAnsi" w:cstheme="majorHAnsi"/>
          <w:lang w:val="pl-PL"/>
        </w:rPr>
      </w:pPr>
      <w:r w:rsidRPr="0041476F">
        <w:rPr>
          <w:rFonts w:asciiTheme="majorHAnsi" w:eastAsia="Times New Roman" w:hAnsiTheme="majorHAnsi" w:cstheme="majorHAnsi"/>
          <w:lang w:val="pl-PL"/>
        </w:rPr>
        <w:t>System dostępny jest za pośrednictwem następujących przeglądarek internetowych:</w:t>
      </w:r>
    </w:p>
    <w:p w14:paraId="35A1A514" w14:textId="77777777" w:rsidR="008447F3" w:rsidRPr="0041476F" w:rsidRDefault="008447F3" w:rsidP="008447F3">
      <w:pPr>
        <w:numPr>
          <w:ilvl w:val="0"/>
          <w:numId w:val="35"/>
        </w:numPr>
        <w:shd w:val="clear" w:color="auto" w:fill="FFFFFF"/>
        <w:spacing w:line="240" w:lineRule="auto"/>
        <w:jc w:val="both"/>
        <w:rPr>
          <w:rFonts w:asciiTheme="majorHAnsi" w:eastAsia="Times New Roman" w:hAnsiTheme="majorHAnsi" w:cstheme="majorHAnsi"/>
          <w:lang w:val="pl-PL"/>
        </w:rPr>
      </w:pPr>
      <w:r w:rsidRPr="0041476F">
        <w:rPr>
          <w:rFonts w:asciiTheme="majorHAnsi" w:eastAsia="Times New Roman" w:hAnsiTheme="majorHAnsi" w:cstheme="majorHAnsi"/>
          <w:lang w:val="pl-PL"/>
        </w:rPr>
        <w:t>Microsoft Internet Explorer od wersji 11.0</w:t>
      </w:r>
    </w:p>
    <w:p w14:paraId="1546B820" w14:textId="77777777" w:rsidR="008447F3" w:rsidRPr="0041476F" w:rsidRDefault="008447F3" w:rsidP="008447F3">
      <w:pPr>
        <w:numPr>
          <w:ilvl w:val="0"/>
          <w:numId w:val="35"/>
        </w:numPr>
        <w:shd w:val="clear" w:color="auto" w:fill="FFFFFF"/>
        <w:spacing w:line="240" w:lineRule="auto"/>
        <w:jc w:val="both"/>
        <w:rPr>
          <w:rFonts w:asciiTheme="majorHAnsi" w:eastAsia="Times New Roman" w:hAnsiTheme="majorHAnsi" w:cstheme="majorHAnsi"/>
          <w:lang w:val="pl-PL"/>
        </w:rPr>
      </w:pPr>
      <w:r w:rsidRPr="0041476F">
        <w:rPr>
          <w:rFonts w:asciiTheme="majorHAnsi" w:eastAsia="Times New Roman" w:hAnsiTheme="majorHAnsi" w:cstheme="majorHAnsi"/>
          <w:lang w:val="pl-PL"/>
        </w:rPr>
        <w:t xml:space="preserve">Mozilla </w:t>
      </w:r>
      <w:proofErr w:type="spellStart"/>
      <w:r w:rsidRPr="0041476F">
        <w:rPr>
          <w:rFonts w:asciiTheme="majorHAnsi" w:eastAsia="Times New Roman" w:hAnsiTheme="majorHAnsi" w:cstheme="majorHAnsi"/>
          <w:lang w:val="pl-PL"/>
        </w:rPr>
        <w:t>Firefox</w:t>
      </w:r>
      <w:proofErr w:type="spellEnd"/>
      <w:r w:rsidRPr="0041476F">
        <w:rPr>
          <w:rFonts w:asciiTheme="majorHAnsi" w:eastAsia="Times New Roman" w:hAnsiTheme="majorHAnsi" w:cstheme="majorHAnsi"/>
          <w:lang w:val="pl-PL"/>
        </w:rPr>
        <w:t xml:space="preserve"> od wersji 15</w:t>
      </w:r>
    </w:p>
    <w:p w14:paraId="55125E85" w14:textId="77777777" w:rsidR="008447F3" w:rsidRPr="0041476F" w:rsidRDefault="008447F3" w:rsidP="008447F3">
      <w:pPr>
        <w:numPr>
          <w:ilvl w:val="0"/>
          <w:numId w:val="35"/>
        </w:numPr>
        <w:shd w:val="clear" w:color="auto" w:fill="FFFFFF"/>
        <w:spacing w:line="240" w:lineRule="auto"/>
        <w:jc w:val="both"/>
        <w:rPr>
          <w:rFonts w:asciiTheme="majorHAnsi" w:eastAsia="Times New Roman" w:hAnsiTheme="majorHAnsi" w:cstheme="majorHAnsi"/>
          <w:lang w:val="pl-PL"/>
        </w:rPr>
      </w:pPr>
      <w:r w:rsidRPr="0041476F">
        <w:rPr>
          <w:rFonts w:asciiTheme="majorHAnsi" w:eastAsia="Times New Roman" w:hAnsiTheme="majorHAnsi" w:cstheme="majorHAnsi"/>
          <w:lang w:val="pl-PL"/>
        </w:rPr>
        <w:t>Google Chrome od wersji 20</w:t>
      </w:r>
    </w:p>
    <w:p w14:paraId="3CC0E550" w14:textId="77777777" w:rsidR="008447F3" w:rsidRPr="0041476F" w:rsidRDefault="008447F3" w:rsidP="008447F3">
      <w:pPr>
        <w:numPr>
          <w:ilvl w:val="0"/>
          <w:numId w:val="35"/>
        </w:numPr>
        <w:shd w:val="clear" w:color="auto" w:fill="FFFFFF"/>
        <w:spacing w:line="240" w:lineRule="auto"/>
        <w:jc w:val="both"/>
        <w:rPr>
          <w:rFonts w:asciiTheme="majorHAnsi" w:eastAsia="Times New Roman" w:hAnsiTheme="majorHAnsi" w:cstheme="majorHAnsi"/>
          <w:lang w:val="pl-PL"/>
        </w:rPr>
      </w:pPr>
      <w:r w:rsidRPr="0041476F">
        <w:rPr>
          <w:rFonts w:asciiTheme="majorHAnsi" w:eastAsia="Times New Roman" w:hAnsiTheme="majorHAnsi" w:cstheme="majorHAnsi"/>
          <w:lang w:val="pl-PL"/>
        </w:rPr>
        <w:t>Microsoft Edge</w:t>
      </w:r>
    </w:p>
    <w:p w14:paraId="4F2A1577" w14:textId="77777777" w:rsidR="008447F3" w:rsidRPr="0041476F" w:rsidRDefault="008447F3" w:rsidP="008447F3">
      <w:pPr>
        <w:spacing w:line="240" w:lineRule="auto"/>
        <w:jc w:val="both"/>
        <w:rPr>
          <w:rFonts w:asciiTheme="majorHAnsi" w:hAnsiTheme="majorHAnsi" w:cstheme="majorHAnsi"/>
          <w:b/>
        </w:rPr>
      </w:pPr>
    </w:p>
    <w:p w14:paraId="1C86432F" w14:textId="77777777" w:rsidR="008447F3" w:rsidRPr="0041476F" w:rsidRDefault="008447F3" w:rsidP="00A018AC">
      <w:pPr>
        <w:numPr>
          <w:ilvl w:val="1"/>
          <w:numId w:val="46"/>
        </w:numPr>
        <w:spacing w:line="240" w:lineRule="auto"/>
        <w:jc w:val="both"/>
        <w:rPr>
          <w:rFonts w:asciiTheme="majorHAnsi" w:hAnsiTheme="majorHAnsi" w:cstheme="majorHAnsi"/>
          <w:bCs/>
        </w:rPr>
      </w:pPr>
      <w:r w:rsidRPr="0041476F">
        <w:rPr>
          <w:rFonts w:asciiTheme="majorHAnsi" w:eastAsia="Times New Roman" w:hAnsiTheme="majorHAnsi" w:cstheme="majorHAnsi"/>
          <w:bCs/>
          <w:lang w:val="pl-PL"/>
        </w:rPr>
        <w:t xml:space="preserve">Zamawiający </w:t>
      </w:r>
      <w:r w:rsidRPr="0041476F">
        <w:rPr>
          <w:rFonts w:asciiTheme="majorHAnsi" w:hAnsiTheme="majorHAnsi" w:cstheme="majorHAnsi"/>
          <w:bCs/>
        </w:rPr>
        <w:t>nie ponosi odpowiedzialności za złożenie oferty</w:t>
      </w:r>
      <w:r w:rsidRPr="0041476F">
        <w:rPr>
          <w:rFonts w:asciiTheme="majorHAnsi" w:hAnsiTheme="majorHAnsi" w:cstheme="majorHAnsi"/>
        </w:rPr>
        <w:t xml:space="preserve">, w tym zaszyfrowanie oferty, </w:t>
      </w:r>
      <w:r w:rsidRPr="0041476F">
        <w:rPr>
          <w:rFonts w:asciiTheme="majorHAnsi" w:hAnsiTheme="majorHAnsi" w:cstheme="majorHAnsi"/>
        </w:rPr>
        <w:br/>
        <w:t xml:space="preserve">w sposób niezgodny z „Instrukcją użytkownika”, dostępnej na stronie: </w:t>
      </w:r>
      <w:hyperlink r:id="rId39" w:history="1">
        <w:r w:rsidRPr="0041476F">
          <w:rPr>
            <w:rStyle w:val="Hipercze"/>
            <w:rFonts w:asciiTheme="majorHAnsi" w:hAnsiTheme="majorHAnsi" w:cstheme="majorHAnsi"/>
            <w:color w:val="auto"/>
          </w:rPr>
          <w:t>https://miniportal.uzp.gov.pl/</w:t>
        </w:r>
      </w:hyperlink>
      <w:r w:rsidRPr="0041476F">
        <w:rPr>
          <w:rStyle w:val="Hipercze"/>
          <w:rFonts w:asciiTheme="majorHAnsi" w:hAnsiTheme="majorHAnsi" w:cstheme="majorHAnsi"/>
          <w:color w:val="auto"/>
          <w:u w:val="none"/>
        </w:rPr>
        <w:t xml:space="preserve">. Oferta złożona niezgodnie z „Instrukcją użytkownika” nie będzie brana pod uwagę w przedmiotowym postępowaniu.  </w:t>
      </w:r>
    </w:p>
    <w:p w14:paraId="65CC2A74" w14:textId="77777777" w:rsidR="008447F3" w:rsidRPr="0041476F" w:rsidRDefault="008447F3" w:rsidP="008447F3">
      <w:pPr>
        <w:spacing w:line="240" w:lineRule="auto"/>
        <w:jc w:val="both"/>
        <w:rPr>
          <w:rFonts w:asciiTheme="majorHAnsi" w:hAnsiTheme="majorHAnsi" w:cstheme="majorHAnsi"/>
          <w:b/>
        </w:rPr>
      </w:pPr>
    </w:p>
    <w:p w14:paraId="64858FD0" w14:textId="77777777" w:rsidR="008447F3" w:rsidRPr="0041476F" w:rsidRDefault="008447F3" w:rsidP="008447F3">
      <w:pPr>
        <w:numPr>
          <w:ilvl w:val="0"/>
          <w:numId w:val="8"/>
        </w:numPr>
        <w:spacing w:line="240" w:lineRule="auto"/>
        <w:jc w:val="both"/>
        <w:rPr>
          <w:rFonts w:asciiTheme="majorHAnsi" w:hAnsiTheme="majorHAnsi" w:cstheme="majorHAnsi"/>
          <w:b/>
        </w:rPr>
      </w:pPr>
      <w:r w:rsidRPr="0041476F">
        <w:rPr>
          <w:rFonts w:asciiTheme="majorHAnsi" w:hAnsiTheme="majorHAnsi" w:cstheme="majorHAnsi"/>
          <w:b/>
        </w:rPr>
        <w:t>UDZIELANIE WYJAŚNIEŃ TREŚCI SWZ</w:t>
      </w:r>
    </w:p>
    <w:p w14:paraId="72EAF913" w14:textId="77777777" w:rsidR="008447F3" w:rsidRPr="0041476F" w:rsidRDefault="008447F3" w:rsidP="00A018AC">
      <w:pPr>
        <w:numPr>
          <w:ilvl w:val="1"/>
          <w:numId w:val="47"/>
        </w:numPr>
        <w:spacing w:line="240" w:lineRule="auto"/>
        <w:jc w:val="both"/>
        <w:rPr>
          <w:rFonts w:asciiTheme="majorHAnsi" w:hAnsiTheme="majorHAnsi" w:cstheme="majorHAnsi"/>
        </w:rPr>
      </w:pPr>
      <w:r w:rsidRPr="0041476F">
        <w:rPr>
          <w:rFonts w:asciiTheme="majorHAnsi" w:eastAsia="Times New Roman" w:hAnsiTheme="majorHAnsi" w:cstheme="majorHAnsi"/>
          <w:lang w:val="pl-PL"/>
        </w:rPr>
        <w:t xml:space="preserve">Wykonawca zgodnie z art. 284 ustawy </w:t>
      </w:r>
      <w:proofErr w:type="spellStart"/>
      <w:r w:rsidRPr="0041476F">
        <w:rPr>
          <w:rFonts w:asciiTheme="majorHAnsi" w:eastAsia="Times New Roman" w:hAnsiTheme="majorHAnsi" w:cstheme="majorHAnsi"/>
          <w:lang w:val="pl-PL"/>
        </w:rPr>
        <w:t>Pzp</w:t>
      </w:r>
      <w:proofErr w:type="spellEnd"/>
      <w:r w:rsidRPr="0041476F">
        <w:rPr>
          <w:rFonts w:asciiTheme="majorHAnsi" w:eastAsia="Times New Roman" w:hAnsiTheme="majorHAnsi" w:cstheme="majorHAnsi"/>
          <w:lang w:val="pl-PL"/>
        </w:rPr>
        <w:t xml:space="preserve"> może zwrócić się do zamawiającego z wnioskiem </w:t>
      </w:r>
      <w:r w:rsidRPr="0041476F">
        <w:rPr>
          <w:rFonts w:asciiTheme="majorHAnsi" w:eastAsia="Times New Roman" w:hAnsiTheme="majorHAnsi" w:cstheme="majorHAnsi"/>
          <w:lang w:val="pl-PL"/>
        </w:rPr>
        <w:br/>
        <w:t xml:space="preserve">o wyjaśnienie treści SWZ. </w:t>
      </w:r>
      <w:r w:rsidRPr="0041476F">
        <w:rPr>
          <w:rFonts w:asciiTheme="majorHAnsi" w:hAnsiTheme="majorHAnsi" w:cstheme="majorHAnsi"/>
        </w:rPr>
        <w:t xml:space="preserve"> </w:t>
      </w:r>
    </w:p>
    <w:p w14:paraId="3B6237ED" w14:textId="77777777" w:rsidR="008447F3" w:rsidRPr="0041476F" w:rsidRDefault="008447F3" w:rsidP="00A018AC">
      <w:pPr>
        <w:numPr>
          <w:ilvl w:val="1"/>
          <w:numId w:val="47"/>
        </w:numPr>
        <w:spacing w:line="240" w:lineRule="auto"/>
        <w:jc w:val="both"/>
        <w:rPr>
          <w:rFonts w:asciiTheme="majorHAnsi" w:hAnsiTheme="majorHAnsi" w:cstheme="majorHAnsi"/>
        </w:rPr>
      </w:pPr>
      <w:r w:rsidRPr="0041476F">
        <w:rPr>
          <w:rFonts w:asciiTheme="majorHAnsi" w:eastAsia="Times New Roman" w:hAnsiTheme="majorHAnsi" w:cstheme="majorHAnsi"/>
          <w:lang w:val="pl-PL"/>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420859D6" w14:textId="77777777" w:rsidR="008447F3" w:rsidRPr="0041476F" w:rsidRDefault="008447F3" w:rsidP="00A018AC">
      <w:pPr>
        <w:numPr>
          <w:ilvl w:val="1"/>
          <w:numId w:val="47"/>
        </w:numPr>
        <w:spacing w:line="240" w:lineRule="auto"/>
        <w:jc w:val="both"/>
        <w:rPr>
          <w:rFonts w:asciiTheme="majorHAnsi" w:hAnsiTheme="majorHAnsi" w:cstheme="majorHAnsi"/>
        </w:rPr>
      </w:pPr>
      <w:r w:rsidRPr="0041476F">
        <w:rPr>
          <w:rFonts w:asciiTheme="majorHAnsi" w:eastAsia="Times New Roman" w:hAnsiTheme="majorHAnsi" w:cstheme="majorHAnsi"/>
          <w:lang w:val="pl-PL"/>
        </w:rPr>
        <w:t xml:space="preserve">Jeżeli zamawiający nie udzieli wyjaśnień w terminie, o którym mowa w punkcie 14.2., przedłuża termin składania ofert o czas niezbędny do zapoznania się wszystkich zainteresowanych wykonawców z wyjaśnieniami niezbędnymi do należytego przygotowania </w:t>
      </w:r>
      <w:r w:rsidRPr="0041476F">
        <w:rPr>
          <w:rFonts w:asciiTheme="majorHAnsi" w:eastAsia="Times New Roman" w:hAnsiTheme="majorHAnsi" w:cstheme="majorHAnsi"/>
          <w:lang w:val="pl-PL"/>
        </w:rPr>
        <w:br/>
        <w:t xml:space="preserve">i złożenia ofert. </w:t>
      </w:r>
    </w:p>
    <w:p w14:paraId="556B3F4E" w14:textId="77777777" w:rsidR="008447F3" w:rsidRPr="0041476F" w:rsidRDefault="008447F3" w:rsidP="00A018AC">
      <w:pPr>
        <w:numPr>
          <w:ilvl w:val="1"/>
          <w:numId w:val="47"/>
        </w:numPr>
        <w:spacing w:line="240" w:lineRule="auto"/>
        <w:jc w:val="both"/>
        <w:rPr>
          <w:rFonts w:asciiTheme="majorHAnsi" w:hAnsiTheme="majorHAnsi" w:cstheme="majorHAnsi"/>
        </w:rPr>
      </w:pPr>
      <w:r w:rsidRPr="0041476F">
        <w:rPr>
          <w:rFonts w:asciiTheme="majorHAnsi" w:eastAsia="Times New Roman" w:hAnsiTheme="majorHAnsi" w:cstheme="majorHAnsi"/>
          <w:lang w:val="pl-PL"/>
        </w:rPr>
        <w:t xml:space="preserve">W przypadku gdy wniosek o wyjaśnienie treści SWZ nie wpłynął w terminie, o którym mowa w punkcie 14.2., zamawiający nie ma obowiązku udzielania wyjaśnień SWZ albo oraz obowiązku przedłużenia terminu składania ofert. </w:t>
      </w:r>
    </w:p>
    <w:p w14:paraId="0E688801" w14:textId="77777777" w:rsidR="008447F3" w:rsidRPr="0041476F" w:rsidRDefault="008447F3" w:rsidP="00A018AC">
      <w:pPr>
        <w:numPr>
          <w:ilvl w:val="1"/>
          <w:numId w:val="47"/>
        </w:numPr>
        <w:spacing w:line="240" w:lineRule="auto"/>
        <w:jc w:val="both"/>
        <w:rPr>
          <w:rFonts w:asciiTheme="majorHAnsi" w:hAnsiTheme="majorHAnsi" w:cstheme="majorHAnsi"/>
        </w:rPr>
      </w:pPr>
      <w:r w:rsidRPr="0041476F">
        <w:rPr>
          <w:rFonts w:asciiTheme="majorHAnsi" w:eastAsia="Times New Roman" w:hAnsiTheme="majorHAnsi" w:cstheme="majorHAnsi"/>
          <w:lang w:val="pl-PL"/>
        </w:rPr>
        <w:t xml:space="preserve">Przedłużenie terminu składania ofert, o których mowa w punkcie 14.4., nie wpływa na bieg terminu składania wniosku o wyjaśnienie treści SWZ. </w:t>
      </w:r>
    </w:p>
    <w:p w14:paraId="5B363AB8" w14:textId="77777777" w:rsidR="008447F3" w:rsidRPr="0041476F" w:rsidRDefault="008447F3" w:rsidP="00A018AC">
      <w:pPr>
        <w:numPr>
          <w:ilvl w:val="1"/>
          <w:numId w:val="47"/>
        </w:numPr>
        <w:spacing w:line="240" w:lineRule="auto"/>
        <w:jc w:val="both"/>
        <w:rPr>
          <w:rFonts w:asciiTheme="majorHAnsi" w:hAnsiTheme="majorHAnsi" w:cstheme="majorHAnsi"/>
        </w:rPr>
      </w:pPr>
      <w:r w:rsidRPr="0041476F">
        <w:rPr>
          <w:rFonts w:asciiTheme="majorHAnsi" w:eastAsia="Times New Roman" w:hAnsiTheme="majorHAnsi" w:cstheme="majorHAnsi"/>
          <w:lang w:val="pl-PL"/>
        </w:rPr>
        <w:t xml:space="preserve">Treść zapytań wraz z wyjaśnieniami zamawiający udostępnia, bez ujawniania źródła zapytania, na stronie internetowej prowadzonego postępowania. </w:t>
      </w:r>
    </w:p>
    <w:p w14:paraId="4A779310" w14:textId="77777777" w:rsidR="008447F3" w:rsidRPr="0041476F" w:rsidRDefault="008447F3" w:rsidP="00A018AC">
      <w:pPr>
        <w:numPr>
          <w:ilvl w:val="1"/>
          <w:numId w:val="47"/>
        </w:numPr>
        <w:spacing w:line="240" w:lineRule="auto"/>
        <w:jc w:val="both"/>
        <w:rPr>
          <w:rFonts w:asciiTheme="majorHAnsi" w:hAnsiTheme="majorHAnsi" w:cstheme="majorHAnsi"/>
        </w:rPr>
      </w:pPr>
      <w:r w:rsidRPr="0041476F">
        <w:rPr>
          <w:rFonts w:asciiTheme="majorHAnsi" w:eastAsia="Times New Roman" w:hAnsiTheme="majorHAnsi" w:cstheme="majorHAnsi"/>
          <w:lang w:val="pl-PL"/>
        </w:rPr>
        <w:t>W uzasadnionych przypadkach zamawiający może przed upływem terminu składania ofert zmienić treść SWZ.</w:t>
      </w:r>
    </w:p>
    <w:p w14:paraId="6851AE11" w14:textId="77777777" w:rsidR="008447F3" w:rsidRPr="0041476F" w:rsidRDefault="008447F3" w:rsidP="00A018AC">
      <w:pPr>
        <w:numPr>
          <w:ilvl w:val="1"/>
          <w:numId w:val="47"/>
        </w:numPr>
        <w:spacing w:line="240" w:lineRule="auto"/>
        <w:jc w:val="both"/>
        <w:rPr>
          <w:rFonts w:asciiTheme="majorHAnsi" w:hAnsiTheme="majorHAnsi" w:cstheme="majorHAnsi"/>
        </w:rPr>
      </w:pPr>
      <w:r w:rsidRPr="0041476F">
        <w:rPr>
          <w:rFonts w:asciiTheme="majorHAnsi" w:eastAsia="Times New Roman" w:hAnsiTheme="majorHAnsi" w:cstheme="majorHAnsi"/>
          <w:lang w:val="pl-P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208FB98A" w14:textId="77777777" w:rsidR="008447F3" w:rsidRPr="0041476F" w:rsidRDefault="008447F3" w:rsidP="00A018AC">
      <w:pPr>
        <w:numPr>
          <w:ilvl w:val="1"/>
          <w:numId w:val="47"/>
        </w:numPr>
        <w:spacing w:line="240" w:lineRule="auto"/>
        <w:jc w:val="both"/>
        <w:rPr>
          <w:rFonts w:asciiTheme="majorHAnsi" w:hAnsiTheme="majorHAnsi" w:cstheme="majorHAnsi"/>
        </w:rPr>
      </w:pPr>
      <w:r w:rsidRPr="0041476F">
        <w:rPr>
          <w:rFonts w:asciiTheme="majorHAnsi" w:eastAsia="Times New Roman" w:hAnsiTheme="majorHAnsi" w:cstheme="majorHAnsi"/>
          <w:lang w:val="pl-PL"/>
        </w:rPr>
        <w:lastRenderedPageBreak/>
        <w:t xml:space="preserve">Zamawiający informuje wykonawców o przedłużonym terminie składania ofert przez zamieszczenie informacji na stronie internetowej prowadzonego postępowania, na której została udostępniona SWZ. </w:t>
      </w:r>
    </w:p>
    <w:p w14:paraId="44CDA42C" w14:textId="77777777" w:rsidR="008447F3" w:rsidRPr="0041476F" w:rsidRDefault="008447F3" w:rsidP="00A018AC">
      <w:pPr>
        <w:numPr>
          <w:ilvl w:val="1"/>
          <w:numId w:val="47"/>
        </w:numPr>
        <w:spacing w:line="240" w:lineRule="auto"/>
        <w:jc w:val="both"/>
        <w:rPr>
          <w:rFonts w:asciiTheme="majorHAnsi" w:eastAsia="Times New Roman" w:hAnsiTheme="majorHAnsi" w:cstheme="majorHAnsi"/>
          <w:lang w:val="pl-PL"/>
        </w:rPr>
      </w:pPr>
      <w:r w:rsidRPr="0041476F">
        <w:rPr>
          <w:rFonts w:asciiTheme="majorHAnsi" w:eastAsia="Times New Roman" w:hAnsiTheme="majorHAnsi" w:cstheme="majorHAnsi"/>
          <w:lang w:val="pl-PL"/>
        </w:rPr>
        <w:t xml:space="preserve">Informację o przedłużonym terminie składania ofert zamawiający zamieszcza w Biuletynie Zamówień Publicznych w ogłoszeniu o zmianie ogłoszenia. </w:t>
      </w:r>
    </w:p>
    <w:p w14:paraId="201FF8F0" w14:textId="77777777" w:rsidR="008447F3" w:rsidRPr="0041476F" w:rsidRDefault="008447F3" w:rsidP="00A018AC">
      <w:pPr>
        <w:numPr>
          <w:ilvl w:val="1"/>
          <w:numId w:val="47"/>
        </w:numPr>
        <w:spacing w:line="240" w:lineRule="auto"/>
        <w:jc w:val="both"/>
        <w:rPr>
          <w:rFonts w:asciiTheme="majorHAnsi" w:hAnsiTheme="majorHAnsi" w:cstheme="majorHAnsi"/>
        </w:rPr>
      </w:pPr>
      <w:r w:rsidRPr="0041476F">
        <w:rPr>
          <w:rFonts w:asciiTheme="majorHAnsi" w:eastAsia="Times New Roman" w:hAnsiTheme="majorHAnsi" w:cstheme="majorHAnsi"/>
          <w:lang w:val="pl-PL"/>
        </w:rPr>
        <w:t>Dokonaną zmianę treści SWZ zamawiający udostępnia na stronie internetowej prowadzonego postępowania.</w:t>
      </w:r>
    </w:p>
    <w:p w14:paraId="059DD792" w14:textId="77777777" w:rsidR="008447F3" w:rsidRPr="0041476F" w:rsidRDefault="008447F3" w:rsidP="00A018AC">
      <w:pPr>
        <w:numPr>
          <w:ilvl w:val="1"/>
          <w:numId w:val="47"/>
        </w:numPr>
        <w:spacing w:line="240" w:lineRule="auto"/>
        <w:jc w:val="both"/>
        <w:rPr>
          <w:rFonts w:asciiTheme="majorHAnsi" w:hAnsiTheme="majorHAnsi" w:cstheme="majorHAnsi"/>
        </w:rPr>
      </w:pPr>
      <w:r w:rsidRPr="0041476F">
        <w:rPr>
          <w:rFonts w:asciiTheme="majorHAnsi" w:eastAsia="Times New Roman" w:hAnsiTheme="majorHAnsi" w:cstheme="majorHAnsi"/>
          <w:lang w:val="pl-PL"/>
        </w:rPr>
        <w:t xml:space="preserve">W przypadku gdy zmiana treści SWZ prowadzi do zmiany treści ogłoszenia o zamówieniu, zamawiający zamieszcza w Biuletynie Zamówień Publicznych ogłoszenie </w:t>
      </w:r>
      <w:r w:rsidRPr="0041476F">
        <w:rPr>
          <w:rFonts w:asciiTheme="majorHAnsi" w:hAnsiTheme="majorHAnsi" w:cstheme="majorHAnsi"/>
          <w:shd w:val="clear" w:color="auto" w:fill="FFFFFF"/>
        </w:rPr>
        <w:t>o zmianie ogłoszenia.</w:t>
      </w:r>
    </w:p>
    <w:p w14:paraId="1363C15A" w14:textId="77777777" w:rsidR="008447F3" w:rsidRPr="0041476F" w:rsidRDefault="008447F3" w:rsidP="00A018AC">
      <w:pPr>
        <w:numPr>
          <w:ilvl w:val="1"/>
          <w:numId w:val="47"/>
        </w:numPr>
        <w:spacing w:line="240" w:lineRule="auto"/>
        <w:jc w:val="both"/>
        <w:rPr>
          <w:rFonts w:asciiTheme="majorHAnsi" w:hAnsiTheme="majorHAnsi" w:cstheme="majorHAnsi"/>
        </w:rPr>
      </w:pPr>
      <w:r w:rsidRPr="0041476F">
        <w:rPr>
          <w:rFonts w:asciiTheme="majorHAnsi" w:hAnsiTheme="majorHAnsi" w:cstheme="majorHAnsi"/>
        </w:rPr>
        <w:t>Zamawiający nie przewiduje zwołania zebrania wszystkich wykonawców w celu wyjaśnienia treści SWZ.</w:t>
      </w:r>
    </w:p>
    <w:p w14:paraId="74FD4DD8" w14:textId="77777777" w:rsidR="008447F3" w:rsidRPr="0041476F" w:rsidRDefault="008447F3" w:rsidP="008447F3">
      <w:pPr>
        <w:spacing w:line="240" w:lineRule="auto"/>
        <w:jc w:val="both"/>
        <w:rPr>
          <w:rFonts w:asciiTheme="majorHAnsi" w:hAnsiTheme="majorHAnsi" w:cstheme="majorHAnsi"/>
          <w:b/>
        </w:rPr>
      </w:pPr>
    </w:p>
    <w:p w14:paraId="34A0417E" w14:textId="77777777" w:rsidR="008447F3" w:rsidRPr="0041476F" w:rsidRDefault="008447F3" w:rsidP="008447F3">
      <w:pPr>
        <w:numPr>
          <w:ilvl w:val="0"/>
          <w:numId w:val="8"/>
        </w:numPr>
        <w:spacing w:line="240" w:lineRule="auto"/>
        <w:jc w:val="both"/>
        <w:rPr>
          <w:rFonts w:asciiTheme="majorHAnsi" w:hAnsiTheme="majorHAnsi" w:cstheme="majorHAnsi"/>
          <w:b/>
        </w:rPr>
      </w:pPr>
      <w:r w:rsidRPr="0041476F">
        <w:rPr>
          <w:rFonts w:asciiTheme="majorHAnsi" w:hAnsiTheme="majorHAnsi" w:cstheme="majorHAnsi"/>
          <w:b/>
        </w:rPr>
        <w:t>OPIS SPOSOBU PRZYGOTOWANIA OFERTY ORAZ DOKUMENTÓW WYMAGANYCH PRZEZ ZAMAWIAJĄCEGO W SWZ</w:t>
      </w:r>
    </w:p>
    <w:p w14:paraId="02FD5984" w14:textId="77777777" w:rsidR="008447F3" w:rsidRPr="0041476F" w:rsidRDefault="008447F3" w:rsidP="008447F3">
      <w:pPr>
        <w:spacing w:line="240" w:lineRule="auto"/>
        <w:jc w:val="both"/>
        <w:rPr>
          <w:rFonts w:asciiTheme="majorHAnsi" w:hAnsiTheme="majorHAnsi" w:cstheme="majorHAnsi"/>
        </w:rPr>
      </w:pPr>
    </w:p>
    <w:p w14:paraId="4C5FCF28" w14:textId="77777777" w:rsidR="008447F3" w:rsidRPr="0041476F" w:rsidRDefault="008447F3" w:rsidP="008447F3">
      <w:pPr>
        <w:numPr>
          <w:ilvl w:val="1"/>
          <w:numId w:val="36"/>
        </w:numPr>
        <w:spacing w:line="240" w:lineRule="auto"/>
        <w:jc w:val="both"/>
        <w:rPr>
          <w:rFonts w:asciiTheme="majorHAnsi" w:hAnsiTheme="majorHAnsi" w:cstheme="majorHAnsi"/>
        </w:rPr>
      </w:pPr>
      <w:r w:rsidRPr="0041476F">
        <w:rPr>
          <w:rFonts w:asciiTheme="majorHAnsi" w:eastAsia="Times New Roman" w:hAnsiTheme="majorHAnsi" w:cstheme="majorHAnsi"/>
        </w:rPr>
        <w:t>Wykonawca może złożyć tylko jedną ofertę.</w:t>
      </w:r>
      <w:r w:rsidRPr="0041476F">
        <w:rPr>
          <w:rFonts w:asciiTheme="majorHAnsi" w:hAnsiTheme="majorHAnsi" w:cstheme="majorHAnsi"/>
        </w:rPr>
        <w:t xml:space="preserve"> Jeżeli wykonawca przedłoży więcej niż jedną ofertę lub ofertę zawierającą propozycje wariantowe zostaną one odrzucone.</w:t>
      </w:r>
    </w:p>
    <w:p w14:paraId="129AFFD6" w14:textId="77777777" w:rsidR="008447F3" w:rsidRPr="0041476F" w:rsidRDefault="008447F3" w:rsidP="008447F3">
      <w:pPr>
        <w:numPr>
          <w:ilvl w:val="1"/>
          <w:numId w:val="36"/>
        </w:numPr>
        <w:spacing w:line="240" w:lineRule="auto"/>
        <w:jc w:val="both"/>
        <w:rPr>
          <w:rFonts w:asciiTheme="majorHAnsi" w:hAnsiTheme="majorHAnsi" w:cstheme="majorHAnsi"/>
        </w:rPr>
      </w:pPr>
      <w:r w:rsidRPr="0041476F">
        <w:rPr>
          <w:rFonts w:asciiTheme="majorHAnsi" w:eastAsia="Times New Roman" w:hAnsiTheme="majorHAnsi" w:cstheme="majorHAnsi"/>
        </w:rPr>
        <w:t>Treść oferty musi być zgodna z wymaganiami zamawiającego określonymi w SWZ.</w:t>
      </w:r>
    </w:p>
    <w:p w14:paraId="5F55781A" w14:textId="77777777" w:rsidR="008447F3" w:rsidRPr="0041476F" w:rsidRDefault="008447F3" w:rsidP="008447F3">
      <w:pPr>
        <w:numPr>
          <w:ilvl w:val="1"/>
          <w:numId w:val="36"/>
        </w:numPr>
        <w:spacing w:line="240" w:lineRule="auto"/>
        <w:jc w:val="both"/>
        <w:rPr>
          <w:rFonts w:asciiTheme="majorHAnsi" w:hAnsiTheme="majorHAnsi" w:cstheme="majorHAnsi"/>
        </w:rPr>
      </w:pPr>
      <w:r w:rsidRPr="0041476F">
        <w:rPr>
          <w:rFonts w:asciiTheme="majorHAnsi" w:hAnsiTheme="majorHAnsi" w:cstheme="majorHAnsi"/>
        </w:rPr>
        <w:t xml:space="preserve">Oferta musi być sporządzona  w języku polskim i złożona, pod rygorem nieważności, w formie elektronicznej lub w postaci elektronicznej opatrzonej podpisem zaufanym lub podpisem osobistym. </w:t>
      </w:r>
    </w:p>
    <w:p w14:paraId="6CED6299" w14:textId="77777777" w:rsidR="008447F3" w:rsidRPr="0041476F" w:rsidRDefault="008447F3" w:rsidP="008447F3">
      <w:pPr>
        <w:numPr>
          <w:ilvl w:val="1"/>
          <w:numId w:val="36"/>
        </w:numPr>
        <w:spacing w:line="240" w:lineRule="auto"/>
        <w:jc w:val="both"/>
        <w:rPr>
          <w:rFonts w:asciiTheme="majorHAnsi" w:hAnsiTheme="majorHAnsi" w:cstheme="majorHAnsi"/>
        </w:rPr>
      </w:pPr>
      <w:r w:rsidRPr="0041476F">
        <w:rPr>
          <w:rFonts w:asciiTheme="majorHAnsi" w:hAnsiTheme="majorHAnsi" w:cstheme="majorHAnsi"/>
        </w:rPr>
        <w:t xml:space="preserve">Oferta musi zostać podpisana kwalifikowanym podpisem elektronicznym, podpisem zaufanym lub podpisem osobistym przez osobę upoważnioną do reprezentowania Wykonawcy. </w:t>
      </w:r>
    </w:p>
    <w:p w14:paraId="69EC69A9" w14:textId="77777777" w:rsidR="008447F3" w:rsidRPr="0041476F" w:rsidRDefault="008447F3" w:rsidP="008447F3">
      <w:pPr>
        <w:numPr>
          <w:ilvl w:val="1"/>
          <w:numId w:val="36"/>
        </w:numPr>
        <w:spacing w:line="240" w:lineRule="auto"/>
        <w:jc w:val="both"/>
        <w:rPr>
          <w:rFonts w:asciiTheme="majorHAnsi" w:hAnsiTheme="majorHAnsi" w:cstheme="majorHAnsi"/>
        </w:rPr>
      </w:pPr>
      <w:r w:rsidRPr="0041476F">
        <w:rPr>
          <w:rFonts w:asciiTheme="majorHAnsi" w:hAnsiTheme="majorHAnsi" w:cstheme="majorHAnsi"/>
          <w:b/>
          <w:bCs/>
        </w:rPr>
        <w:t xml:space="preserve">Wykonawca składa ofertę za pośrednictwem </w:t>
      </w:r>
      <w:r w:rsidRPr="0041476F">
        <w:rPr>
          <w:rFonts w:asciiTheme="majorHAnsi" w:hAnsiTheme="majorHAnsi" w:cstheme="majorHAnsi"/>
          <w:b/>
          <w:bCs/>
          <w:i/>
        </w:rPr>
        <w:t>„Formularza do złożenia, zmiany, wycofania oferty lub wniosku”</w:t>
      </w:r>
      <w:r w:rsidRPr="0041476F">
        <w:rPr>
          <w:rFonts w:asciiTheme="majorHAnsi" w:hAnsiTheme="majorHAnsi" w:cstheme="majorHAnsi"/>
          <w:b/>
          <w:bCs/>
        </w:rPr>
        <w:t xml:space="preserve"> dostępnego na </w:t>
      </w:r>
      <w:proofErr w:type="spellStart"/>
      <w:r w:rsidRPr="0041476F">
        <w:rPr>
          <w:rFonts w:asciiTheme="majorHAnsi" w:hAnsiTheme="majorHAnsi" w:cstheme="majorHAnsi"/>
          <w:b/>
          <w:bCs/>
        </w:rPr>
        <w:t>ePUAP</w:t>
      </w:r>
      <w:proofErr w:type="spellEnd"/>
      <w:r w:rsidRPr="0041476F">
        <w:rPr>
          <w:rFonts w:asciiTheme="majorHAnsi" w:hAnsiTheme="majorHAnsi" w:cstheme="majorHAnsi"/>
          <w:b/>
          <w:bCs/>
        </w:rPr>
        <w:t xml:space="preserve"> i udostępnionego również na </w:t>
      </w:r>
      <w:proofErr w:type="spellStart"/>
      <w:r w:rsidRPr="0041476F">
        <w:rPr>
          <w:rFonts w:asciiTheme="majorHAnsi" w:hAnsiTheme="majorHAnsi" w:cstheme="majorHAnsi"/>
          <w:b/>
          <w:bCs/>
        </w:rPr>
        <w:t>miniPortalu</w:t>
      </w:r>
      <w:proofErr w:type="spellEnd"/>
      <w:r w:rsidRPr="0041476F">
        <w:rPr>
          <w:rFonts w:asciiTheme="majorHAnsi" w:hAnsiTheme="majorHAnsi" w:cstheme="majorHAnsi"/>
        </w:rPr>
        <w:t xml:space="preserve">. Funkcjonalność do zaszyfrowania oferty przez wykonawcę jest dostępna dla wykonawców na </w:t>
      </w:r>
      <w:proofErr w:type="spellStart"/>
      <w:r w:rsidRPr="0041476F">
        <w:rPr>
          <w:rFonts w:asciiTheme="majorHAnsi" w:hAnsiTheme="majorHAnsi" w:cstheme="majorHAnsi"/>
        </w:rPr>
        <w:t>miniPortalu</w:t>
      </w:r>
      <w:proofErr w:type="spellEnd"/>
      <w:r w:rsidRPr="0041476F">
        <w:rPr>
          <w:rFonts w:asciiTheme="majorHAnsi" w:hAnsiTheme="majorHAnsi" w:cstheme="majorHAnsi"/>
        </w:rPr>
        <w:t xml:space="preserve">, w szczegółach danego postępowania. W formularzu oferty wykonawca zobowiązany jest podać adres skrzynki </w:t>
      </w:r>
      <w:proofErr w:type="spellStart"/>
      <w:r w:rsidRPr="0041476F">
        <w:rPr>
          <w:rFonts w:asciiTheme="majorHAnsi" w:hAnsiTheme="majorHAnsi" w:cstheme="majorHAnsi"/>
        </w:rPr>
        <w:t>ePUAP</w:t>
      </w:r>
      <w:proofErr w:type="spellEnd"/>
      <w:r w:rsidRPr="0041476F">
        <w:rPr>
          <w:rFonts w:asciiTheme="majorHAnsi" w:hAnsiTheme="majorHAnsi" w:cstheme="majorHAnsi"/>
        </w:rPr>
        <w:t>, na którym prowadzona będzie korespondencja związana z postępowaniem.</w:t>
      </w:r>
    </w:p>
    <w:p w14:paraId="2D9E6FC2" w14:textId="77777777" w:rsidR="008447F3" w:rsidRPr="0041476F" w:rsidRDefault="008447F3" w:rsidP="008447F3">
      <w:pPr>
        <w:numPr>
          <w:ilvl w:val="1"/>
          <w:numId w:val="36"/>
        </w:numPr>
        <w:spacing w:line="240" w:lineRule="auto"/>
        <w:jc w:val="both"/>
        <w:rPr>
          <w:rFonts w:asciiTheme="majorHAnsi" w:hAnsiTheme="majorHAnsi" w:cstheme="majorHAnsi"/>
          <w:b/>
          <w:bCs/>
        </w:rPr>
      </w:pPr>
      <w:r w:rsidRPr="0041476F">
        <w:rPr>
          <w:rFonts w:asciiTheme="majorHAnsi" w:hAnsiTheme="majorHAnsi" w:cstheme="majorHAnsi"/>
          <w:b/>
          <w:bCs/>
        </w:rPr>
        <w:t xml:space="preserve">Sposób złożenia oferty, w tym zaszyfrowania oferty opisany został w „Instrukcji użytkownika”, dostępnej na stronie: </w:t>
      </w:r>
      <w:hyperlink r:id="rId40" w:history="1">
        <w:r w:rsidRPr="0041476F">
          <w:rPr>
            <w:rStyle w:val="Hipercze"/>
            <w:rFonts w:asciiTheme="majorHAnsi" w:hAnsiTheme="majorHAnsi" w:cstheme="majorHAnsi"/>
            <w:b/>
            <w:bCs/>
            <w:color w:val="auto"/>
          </w:rPr>
          <w:t>https://miniportal.uzp.gov.pl/</w:t>
        </w:r>
      </w:hyperlink>
    </w:p>
    <w:p w14:paraId="32322684" w14:textId="77777777" w:rsidR="008447F3" w:rsidRPr="0041476F" w:rsidRDefault="008447F3" w:rsidP="008447F3">
      <w:pPr>
        <w:numPr>
          <w:ilvl w:val="1"/>
          <w:numId w:val="36"/>
        </w:numPr>
        <w:spacing w:line="240" w:lineRule="auto"/>
        <w:jc w:val="both"/>
        <w:rPr>
          <w:rFonts w:asciiTheme="majorHAnsi" w:hAnsiTheme="majorHAnsi" w:cstheme="majorHAnsi"/>
        </w:rPr>
      </w:pPr>
      <w:r w:rsidRPr="0041476F">
        <w:rPr>
          <w:rFonts w:asciiTheme="majorHAnsi" w:hAnsiTheme="majorHAnsi" w:cstheme="majorHAnsi"/>
        </w:rPr>
        <w:t xml:space="preserve">Poświadczenia za zgodność z oryginałem dokonuje odpowiednio </w:t>
      </w:r>
      <w:r w:rsidRPr="0041476F">
        <w:rPr>
          <w:rFonts w:asciiTheme="majorHAnsi" w:eastAsia="Times New Roman" w:hAnsiTheme="majorHAnsi" w:cstheme="majorHAnsi"/>
          <w:lang w:val="pl-PL"/>
        </w:rPr>
        <w:t>wykonawca, wykonawca wspólnie ubiegający się o udzielenie zamówienia, podmiot udostępniający zasoby lub podwykonawca</w:t>
      </w:r>
      <w:r w:rsidRPr="0041476F">
        <w:rPr>
          <w:rFonts w:asciiTheme="majorHAnsi" w:hAnsiTheme="majorHAnsi" w:cstheme="majorHAnsi"/>
        </w:rPr>
        <w:t xml:space="preserve">, w zakresie dokumentów lub oświadczeń, które każdego z nich dotyczą lub notariusz.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Szczegółowy zakres związany z poświadczaniem za zgodność dokumentów wskazany jest w </w:t>
      </w:r>
      <w:r w:rsidRPr="0041476F">
        <w:rPr>
          <w:rFonts w:asciiTheme="majorHAnsi" w:eastAsia="Times New Roman" w:hAnsiTheme="majorHAnsi" w:cstheme="majorHAnsi"/>
          <w:lang w:val="pl-PL"/>
        </w:rPr>
        <w:t xml:space="preserve">rozporządzeniu Prezesa Rady Ministrów z dnia 30 grudnia 2020 r. w sprawie sposobu sporządzania </w:t>
      </w:r>
      <w:r w:rsidRPr="0041476F">
        <w:rPr>
          <w:rFonts w:asciiTheme="majorHAnsi" w:eastAsia="Times New Roman" w:hAnsiTheme="majorHAnsi" w:cstheme="majorHAnsi"/>
          <w:lang w:val="pl-PL"/>
        </w:rPr>
        <w:br/>
        <w:t xml:space="preserve">i przekazywania informacji oraz wymagań technicznych dla dokumentów elektronicznych oraz środków komunikacji elektronicznej w postępowaniu o udzielenie zamówienia publicznego lub konkursie (Dz.U. z 2020 r. poz. 2452). </w:t>
      </w:r>
    </w:p>
    <w:p w14:paraId="48FC62E7" w14:textId="59315FBF" w:rsidR="008447F3" w:rsidRPr="0041476F" w:rsidRDefault="008447F3" w:rsidP="008447F3">
      <w:pPr>
        <w:numPr>
          <w:ilvl w:val="1"/>
          <w:numId w:val="36"/>
        </w:numPr>
        <w:spacing w:line="240" w:lineRule="auto"/>
        <w:jc w:val="both"/>
        <w:rPr>
          <w:rFonts w:asciiTheme="majorHAnsi" w:hAnsiTheme="majorHAnsi" w:cstheme="majorHAnsi"/>
          <w:b/>
        </w:rPr>
      </w:pPr>
      <w:r w:rsidRPr="0041476F">
        <w:rPr>
          <w:rFonts w:asciiTheme="majorHAnsi" w:eastAsia="Times New Roman" w:hAnsiTheme="majorHAnsi" w:cstheme="majorHAnsi"/>
          <w:b/>
        </w:rPr>
        <w:t>Oferta musi zawierać następujące oświadczenia i dokumenty:</w:t>
      </w:r>
    </w:p>
    <w:p w14:paraId="563303B8" w14:textId="77777777" w:rsidR="00D20B2A" w:rsidRPr="0041476F" w:rsidRDefault="00D20B2A" w:rsidP="00D20B2A">
      <w:pPr>
        <w:spacing w:line="240" w:lineRule="auto"/>
        <w:ind w:left="720"/>
        <w:jc w:val="both"/>
        <w:rPr>
          <w:rFonts w:asciiTheme="majorHAnsi" w:hAnsiTheme="majorHAnsi" w:cstheme="majorHAnsi"/>
          <w:b/>
        </w:rPr>
      </w:pPr>
    </w:p>
    <w:p w14:paraId="0CDAC57C" w14:textId="4665A71F" w:rsidR="00D20B2A" w:rsidRPr="0041476F" w:rsidRDefault="00D20B2A" w:rsidP="00D20B2A">
      <w:pPr>
        <w:pStyle w:val="Akapitzlist"/>
        <w:numPr>
          <w:ilvl w:val="0"/>
          <w:numId w:val="37"/>
        </w:numPr>
        <w:spacing w:line="240" w:lineRule="auto"/>
        <w:rPr>
          <w:rFonts w:asciiTheme="majorHAnsi" w:hAnsiTheme="majorHAnsi" w:cstheme="majorHAnsi"/>
        </w:rPr>
      </w:pPr>
      <w:r w:rsidRPr="0041476F">
        <w:rPr>
          <w:rFonts w:asciiTheme="majorHAnsi" w:hAnsiTheme="majorHAnsi" w:cstheme="majorHAnsi"/>
          <w:b/>
        </w:rPr>
        <w:t>Formularz ofertow</w:t>
      </w:r>
      <w:r w:rsidR="00B67985" w:rsidRPr="0041476F">
        <w:rPr>
          <w:rFonts w:asciiTheme="majorHAnsi" w:hAnsiTheme="majorHAnsi" w:cstheme="majorHAnsi"/>
          <w:b/>
        </w:rPr>
        <w:t>o-cenowy</w:t>
      </w:r>
      <w:r w:rsidRPr="0041476F">
        <w:rPr>
          <w:rFonts w:asciiTheme="majorHAnsi" w:hAnsiTheme="majorHAnsi" w:cstheme="majorHAnsi"/>
        </w:rPr>
        <w:t xml:space="preserve"> (Zamawiający wymaga złożenia przez wykonawcę oferty na wzorze zamawiającego) </w:t>
      </w:r>
      <w:r w:rsidRPr="0041476F">
        <w:rPr>
          <w:rFonts w:asciiTheme="majorHAnsi" w:hAnsiTheme="majorHAnsi" w:cstheme="majorHAnsi"/>
          <w:b/>
        </w:rPr>
        <w:t>– załącznik nr 2 do SWZ;</w:t>
      </w:r>
    </w:p>
    <w:p w14:paraId="4AB70D11" w14:textId="77777777" w:rsidR="008447F3" w:rsidRPr="0041476F" w:rsidRDefault="008447F3" w:rsidP="008447F3">
      <w:pPr>
        <w:pStyle w:val="Akapitzlist"/>
        <w:numPr>
          <w:ilvl w:val="0"/>
          <w:numId w:val="37"/>
        </w:numPr>
        <w:spacing w:line="240" w:lineRule="auto"/>
        <w:rPr>
          <w:rFonts w:asciiTheme="majorHAnsi" w:hAnsiTheme="majorHAnsi" w:cstheme="majorHAnsi"/>
        </w:rPr>
      </w:pPr>
      <w:r w:rsidRPr="0041476F">
        <w:rPr>
          <w:rFonts w:asciiTheme="majorHAnsi" w:hAnsiTheme="majorHAnsi" w:cstheme="majorHAnsi"/>
          <w:b/>
        </w:rPr>
        <w:t xml:space="preserve">Oświadczenie wykonawcy stanowiące potwierdzenie, że wykonawca nie podlega wykluczeniu oraz spełnia warunki udziału w postępowaniu </w:t>
      </w:r>
      <w:bookmarkStart w:id="17" w:name="_Hlk68071425"/>
      <w:r w:rsidRPr="0041476F">
        <w:rPr>
          <w:rFonts w:asciiTheme="majorHAnsi" w:hAnsiTheme="majorHAnsi" w:cstheme="majorHAnsi"/>
          <w:b/>
        </w:rPr>
        <w:t>– załącznik nr 3 do SWZ;</w:t>
      </w:r>
      <w:bookmarkEnd w:id="17"/>
    </w:p>
    <w:p w14:paraId="6B7D1FB0" w14:textId="77777777" w:rsidR="008447F3" w:rsidRPr="0041476F" w:rsidRDefault="008447F3" w:rsidP="008447F3">
      <w:pPr>
        <w:pStyle w:val="Akapitzlist"/>
        <w:numPr>
          <w:ilvl w:val="0"/>
          <w:numId w:val="37"/>
        </w:numPr>
        <w:spacing w:line="240" w:lineRule="auto"/>
        <w:rPr>
          <w:rFonts w:asciiTheme="majorHAnsi" w:hAnsiTheme="majorHAnsi" w:cstheme="majorHAnsi"/>
        </w:rPr>
      </w:pPr>
      <w:r w:rsidRPr="0041476F">
        <w:rPr>
          <w:rFonts w:asciiTheme="majorHAnsi" w:hAnsiTheme="majorHAnsi" w:cstheme="majorHAnsi"/>
          <w:bCs/>
        </w:rPr>
        <w:lastRenderedPageBreak/>
        <w:t xml:space="preserve">Jeżeli wykonawca wykazując spełnienie warunku udziału w postępowaniu określonych przez zamawiającego w SWZ, polega na zdolnościach lub sytuacji innych podmiotów – </w:t>
      </w:r>
      <w:r w:rsidRPr="0041476F">
        <w:rPr>
          <w:rFonts w:asciiTheme="majorHAnsi" w:hAnsiTheme="majorHAnsi" w:cstheme="majorHAnsi"/>
          <w:b/>
        </w:rPr>
        <w:t xml:space="preserve">oświadczenie podmiotu udostępniającego zasoby, potwierdzające brak podstaw wykluczenia tego podmiotu oraz odpowiednio spełnienie warunków udziału w postępowaniu w zakresie, </w:t>
      </w:r>
      <w:r w:rsidRPr="0041476F">
        <w:rPr>
          <w:rFonts w:asciiTheme="majorHAnsi" w:hAnsiTheme="majorHAnsi" w:cstheme="majorHAnsi"/>
          <w:b/>
        </w:rPr>
        <w:br/>
        <w:t>w jakim wykonawca powołuje się na jego zasoby – załącznik nr 3 do SWZ;</w:t>
      </w:r>
    </w:p>
    <w:p w14:paraId="336D941B" w14:textId="72D09D98" w:rsidR="008447F3" w:rsidRPr="0041476F" w:rsidRDefault="008447F3" w:rsidP="005E2577">
      <w:pPr>
        <w:pStyle w:val="Akapitzlist"/>
        <w:numPr>
          <w:ilvl w:val="0"/>
          <w:numId w:val="37"/>
        </w:numPr>
        <w:spacing w:line="240" w:lineRule="auto"/>
        <w:rPr>
          <w:rFonts w:asciiTheme="majorHAnsi" w:hAnsiTheme="majorHAnsi" w:cstheme="majorHAnsi"/>
        </w:rPr>
      </w:pPr>
      <w:r w:rsidRPr="0041476F">
        <w:rPr>
          <w:rFonts w:asciiTheme="majorHAnsi" w:hAnsiTheme="majorHAnsi" w:cstheme="majorHAnsi"/>
          <w:shd w:val="clear" w:color="auto" w:fill="FFFFFF"/>
        </w:rPr>
        <w:t xml:space="preserve">W przypadku wspólnego ubiegania się o zamówienie przez wykonawców, </w:t>
      </w:r>
      <w:r w:rsidRPr="0041476F">
        <w:rPr>
          <w:rFonts w:asciiTheme="majorHAnsi" w:hAnsiTheme="majorHAnsi" w:cstheme="majorHAnsi"/>
          <w:b/>
          <w:bCs/>
          <w:shd w:val="clear" w:color="auto" w:fill="FFFFFF"/>
        </w:rPr>
        <w:t xml:space="preserve">oświadczenie </w:t>
      </w:r>
      <w:r w:rsidRPr="0041476F">
        <w:rPr>
          <w:rFonts w:asciiTheme="majorHAnsi" w:hAnsiTheme="majorHAnsi" w:cstheme="majorHAnsi"/>
          <w:b/>
          <w:bCs/>
          <w:shd w:val="clear" w:color="auto" w:fill="FFFFFF"/>
        </w:rPr>
        <w:br/>
        <w:t xml:space="preserve">o </w:t>
      </w:r>
      <w:r w:rsidRPr="0041476F">
        <w:rPr>
          <w:rFonts w:asciiTheme="majorHAnsi" w:hAnsiTheme="majorHAnsi" w:cstheme="majorHAnsi"/>
          <w:b/>
          <w:bCs/>
        </w:rPr>
        <w:t xml:space="preserve">niepodleganiu wykluczeniu oraz spełnianiu warunki udziału w postępowaniu </w:t>
      </w:r>
      <w:r w:rsidRPr="0041476F">
        <w:rPr>
          <w:rFonts w:asciiTheme="majorHAnsi" w:hAnsiTheme="majorHAnsi" w:cstheme="majorHAnsi"/>
          <w:b/>
          <w:bCs/>
          <w:shd w:val="clear" w:color="auto" w:fill="FFFFFF"/>
        </w:rPr>
        <w:t xml:space="preserve">składa każdy </w:t>
      </w:r>
      <w:r w:rsidRPr="0041476F">
        <w:rPr>
          <w:rFonts w:asciiTheme="majorHAnsi" w:hAnsiTheme="majorHAnsi" w:cstheme="majorHAnsi"/>
          <w:b/>
          <w:bCs/>
          <w:shd w:val="clear" w:color="auto" w:fill="FFFFFF"/>
        </w:rPr>
        <w:br/>
        <w:t>z wykonawców</w:t>
      </w:r>
      <w:r w:rsidRPr="0041476F">
        <w:rPr>
          <w:rFonts w:asciiTheme="majorHAnsi" w:hAnsiTheme="majorHAnsi" w:cstheme="majorHAnsi"/>
          <w:shd w:val="clear" w:color="auto" w:fill="FFFFFF"/>
        </w:rPr>
        <w:t xml:space="preserve"> – </w:t>
      </w:r>
      <w:r w:rsidRPr="0041476F">
        <w:rPr>
          <w:rFonts w:asciiTheme="majorHAnsi" w:hAnsiTheme="majorHAnsi" w:cstheme="majorHAnsi"/>
          <w:b/>
          <w:bCs/>
          <w:shd w:val="clear" w:color="auto" w:fill="FFFFFF"/>
        </w:rPr>
        <w:t>załącznik nr 3 do SWZ;</w:t>
      </w:r>
    </w:p>
    <w:p w14:paraId="0DD7A861" w14:textId="3CD19BBA" w:rsidR="008447F3" w:rsidRPr="0041476F" w:rsidRDefault="008447F3" w:rsidP="008447F3">
      <w:pPr>
        <w:pStyle w:val="Akapitzlist"/>
        <w:numPr>
          <w:ilvl w:val="0"/>
          <w:numId w:val="37"/>
        </w:numPr>
        <w:spacing w:line="240" w:lineRule="auto"/>
        <w:rPr>
          <w:rFonts w:asciiTheme="majorHAnsi" w:hAnsiTheme="majorHAnsi" w:cstheme="majorHAnsi"/>
          <w:b/>
        </w:rPr>
      </w:pPr>
      <w:r w:rsidRPr="0041476F">
        <w:rPr>
          <w:rFonts w:asciiTheme="majorHAnsi" w:hAnsiTheme="majorHAnsi" w:cstheme="majorHAnsi"/>
        </w:rPr>
        <w:t>W przypadku wykonawców wspólnie ubiegających się o udzielenie zamówienia</w:t>
      </w:r>
      <w:r w:rsidRPr="0041476F">
        <w:rPr>
          <w:rFonts w:asciiTheme="majorHAnsi" w:hAnsiTheme="majorHAnsi" w:cstheme="majorHAnsi"/>
          <w:b/>
        </w:rPr>
        <w:t xml:space="preserve"> – oświadczenie z którego wynika, które usługi wykonają poszczególni wykonawcy – załącznik nr </w:t>
      </w:r>
      <w:r w:rsidR="00030CCD" w:rsidRPr="0041476F">
        <w:rPr>
          <w:rFonts w:asciiTheme="majorHAnsi" w:hAnsiTheme="majorHAnsi" w:cstheme="majorHAnsi"/>
          <w:b/>
        </w:rPr>
        <w:t>5</w:t>
      </w:r>
      <w:r w:rsidRPr="0041476F">
        <w:rPr>
          <w:rFonts w:asciiTheme="majorHAnsi" w:hAnsiTheme="majorHAnsi" w:cstheme="majorHAnsi"/>
          <w:b/>
        </w:rPr>
        <w:t xml:space="preserve"> do SWZ; </w:t>
      </w:r>
    </w:p>
    <w:p w14:paraId="2563392D" w14:textId="2A11ADCD" w:rsidR="008447F3" w:rsidRPr="0041476F" w:rsidRDefault="008447F3" w:rsidP="008447F3">
      <w:pPr>
        <w:pStyle w:val="Akapitzlist"/>
        <w:numPr>
          <w:ilvl w:val="0"/>
          <w:numId w:val="37"/>
        </w:numPr>
        <w:spacing w:line="240" w:lineRule="auto"/>
        <w:rPr>
          <w:rFonts w:asciiTheme="majorHAnsi" w:hAnsiTheme="majorHAnsi" w:cstheme="majorHAnsi"/>
          <w:b/>
        </w:rPr>
      </w:pPr>
      <w:r w:rsidRPr="0041476F">
        <w:rPr>
          <w:rFonts w:asciiTheme="majorHAnsi" w:hAnsiTheme="majorHAnsi" w:cstheme="majorHAnsi"/>
        </w:rPr>
        <w:t xml:space="preserve">W przypadku, gdy wykonawca polega na zdolnościach </w:t>
      </w:r>
      <w:r w:rsidRPr="0041476F">
        <w:rPr>
          <w:rFonts w:asciiTheme="majorHAnsi" w:eastAsia="Times New Roman" w:hAnsiTheme="majorHAnsi" w:cstheme="majorHAnsi"/>
        </w:rPr>
        <w:t xml:space="preserve">lub sytuacji </w:t>
      </w:r>
      <w:r w:rsidRPr="0041476F">
        <w:rPr>
          <w:rFonts w:asciiTheme="majorHAnsi" w:hAnsiTheme="majorHAnsi" w:cstheme="majorHAnsi"/>
        </w:rPr>
        <w:t xml:space="preserve">innych podmiotów </w:t>
      </w:r>
      <w:r w:rsidRPr="0041476F">
        <w:rPr>
          <w:rFonts w:asciiTheme="majorHAnsi" w:eastAsia="Times New Roman" w:hAnsiTheme="majorHAnsi" w:cstheme="majorHAnsi"/>
        </w:rPr>
        <w:t>udostępniających zasoby</w:t>
      </w:r>
      <w:r w:rsidRPr="0041476F">
        <w:rPr>
          <w:rFonts w:asciiTheme="majorHAnsi" w:hAnsiTheme="majorHAnsi" w:cstheme="majorHAnsi"/>
        </w:rPr>
        <w:t xml:space="preserve"> w celu potwierdzenia spełniania warunków udziału w postępowaniu – </w:t>
      </w:r>
      <w:r w:rsidRPr="0041476F">
        <w:rPr>
          <w:rFonts w:asciiTheme="majorHAnsi" w:hAnsiTheme="majorHAnsi" w:cstheme="majorHAnsi"/>
          <w:b/>
          <w:bCs/>
        </w:rPr>
        <w:t xml:space="preserve">zobowiązania podmiotu trzeciego – załącznik nr </w:t>
      </w:r>
      <w:r w:rsidR="00030CCD" w:rsidRPr="0041476F">
        <w:rPr>
          <w:rFonts w:asciiTheme="majorHAnsi" w:hAnsiTheme="majorHAnsi" w:cstheme="majorHAnsi"/>
          <w:b/>
          <w:bCs/>
        </w:rPr>
        <w:t>6</w:t>
      </w:r>
      <w:r w:rsidRPr="0041476F">
        <w:rPr>
          <w:rFonts w:asciiTheme="majorHAnsi" w:hAnsiTheme="majorHAnsi" w:cstheme="majorHAnsi"/>
          <w:b/>
          <w:bCs/>
        </w:rPr>
        <w:t xml:space="preserve"> do SWZ l</w:t>
      </w:r>
      <w:r w:rsidRPr="0041476F">
        <w:rPr>
          <w:rFonts w:asciiTheme="majorHAnsi" w:eastAsia="Times New Roman" w:hAnsiTheme="majorHAnsi" w:cstheme="majorHAnsi"/>
          <w:b/>
          <w:bCs/>
        </w:rPr>
        <w:t>ub inny podmiotowy środek dowodowy potwierdzający, że wykonawca realizując zamówienie, będzie dysponował niezbędnymi zasobami tych podmiotów</w:t>
      </w:r>
      <w:r w:rsidRPr="0041476F">
        <w:rPr>
          <w:rFonts w:asciiTheme="majorHAnsi" w:hAnsiTheme="majorHAnsi" w:cstheme="majorHAnsi"/>
        </w:rPr>
        <w:t>;</w:t>
      </w:r>
    </w:p>
    <w:p w14:paraId="6A954611" w14:textId="77777777" w:rsidR="008447F3" w:rsidRPr="0041476F" w:rsidRDefault="008447F3" w:rsidP="008447F3">
      <w:pPr>
        <w:pStyle w:val="Akapitzlist"/>
        <w:numPr>
          <w:ilvl w:val="0"/>
          <w:numId w:val="37"/>
        </w:numPr>
        <w:spacing w:line="240" w:lineRule="auto"/>
        <w:rPr>
          <w:rFonts w:asciiTheme="majorHAnsi" w:hAnsiTheme="majorHAnsi" w:cstheme="majorHAnsi"/>
          <w:b/>
        </w:rPr>
      </w:pPr>
      <w:r w:rsidRPr="0041476F">
        <w:rPr>
          <w:rFonts w:asciiTheme="majorHAnsi" w:hAnsiTheme="majorHAnsi" w:cstheme="majorHAnsi"/>
          <w:b/>
        </w:rPr>
        <w:t xml:space="preserve">Pełnomocnictwo lub inny dokument potwierdzający umocowanie do reprezentowania wykonawcy </w:t>
      </w:r>
      <w:r w:rsidRPr="0041476F">
        <w:rPr>
          <w:rFonts w:asciiTheme="majorHAnsi" w:hAnsiTheme="majorHAnsi" w:cstheme="majorHAnsi"/>
        </w:rPr>
        <w:t xml:space="preserve">(jeśli dotyczy): </w:t>
      </w:r>
    </w:p>
    <w:p w14:paraId="7BADE864" w14:textId="77777777" w:rsidR="008447F3" w:rsidRPr="0041476F" w:rsidRDefault="008447F3" w:rsidP="008447F3">
      <w:pPr>
        <w:pStyle w:val="Akapitzlist"/>
        <w:numPr>
          <w:ilvl w:val="0"/>
          <w:numId w:val="38"/>
        </w:numPr>
        <w:spacing w:line="240" w:lineRule="auto"/>
        <w:rPr>
          <w:rFonts w:asciiTheme="majorHAnsi" w:hAnsiTheme="majorHAnsi" w:cstheme="majorHAnsi"/>
        </w:rPr>
      </w:pPr>
      <w:r w:rsidRPr="0041476F">
        <w:rPr>
          <w:rFonts w:asciiTheme="majorHAnsi" w:eastAsia="Times New Roman" w:hAnsiTheme="majorHAnsi" w:cstheme="majorHAnsi"/>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59B94BF2" w14:textId="77777777" w:rsidR="008447F3" w:rsidRPr="0041476F" w:rsidRDefault="008447F3" w:rsidP="008447F3">
      <w:pPr>
        <w:pStyle w:val="Akapitzlist"/>
        <w:numPr>
          <w:ilvl w:val="0"/>
          <w:numId w:val="38"/>
        </w:numPr>
        <w:spacing w:line="240" w:lineRule="auto"/>
        <w:rPr>
          <w:rFonts w:asciiTheme="majorHAnsi" w:hAnsiTheme="majorHAnsi" w:cstheme="majorHAnsi"/>
        </w:rPr>
      </w:pPr>
      <w:r w:rsidRPr="0041476F">
        <w:rPr>
          <w:rFonts w:asciiTheme="majorHAnsi" w:eastAsia="Times New Roman" w:hAnsiTheme="majorHAnsi" w:cstheme="majorHAnsi"/>
        </w:rPr>
        <w:t>Wykonawca nie jest zobowiązany do złożenia dokumentów, o których mowa w lit. a, jeżeli zamawiający może je uzyskać za pomocą bezpłatnych i ogólnodostępnych baz danych, o ile wykonawca wskazał dane umożliwiające dostęp do tych dokumentów.</w:t>
      </w:r>
    </w:p>
    <w:p w14:paraId="34A37A6D" w14:textId="77777777" w:rsidR="008447F3" w:rsidRPr="0041476F" w:rsidRDefault="008447F3" w:rsidP="008447F3">
      <w:pPr>
        <w:pStyle w:val="Akapitzlist"/>
        <w:numPr>
          <w:ilvl w:val="0"/>
          <w:numId w:val="38"/>
        </w:numPr>
        <w:spacing w:line="240" w:lineRule="auto"/>
        <w:rPr>
          <w:rFonts w:asciiTheme="majorHAnsi" w:hAnsiTheme="majorHAnsi" w:cstheme="majorHAnsi"/>
        </w:rPr>
      </w:pPr>
      <w:r w:rsidRPr="0041476F">
        <w:rPr>
          <w:rFonts w:asciiTheme="majorHAnsi" w:eastAsia="Times New Roman" w:hAnsiTheme="majorHAnsi" w:cstheme="majorHAnsi"/>
        </w:rPr>
        <w:t>Jeżeli w imieniu wykonawcy działa osoba, której umocowanie do jego reprezentowania nie wynika z dokumentów, o których mowa w lit. a, zamawiający żąda od wykonawcy pełnomocnictwa lub innego dokumentu potwierdzającego umocowanie do reprezentowania wykonawcy.</w:t>
      </w:r>
    </w:p>
    <w:p w14:paraId="7E9C7692" w14:textId="77777777" w:rsidR="008447F3" w:rsidRPr="0041476F" w:rsidRDefault="008447F3" w:rsidP="008447F3">
      <w:pPr>
        <w:pStyle w:val="Akapitzlist"/>
        <w:numPr>
          <w:ilvl w:val="0"/>
          <w:numId w:val="38"/>
        </w:numPr>
        <w:spacing w:line="240" w:lineRule="auto"/>
        <w:rPr>
          <w:rFonts w:asciiTheme="majorHAnsi" w:hAnsiTheme="majorHAnsi" w:cstheme="majorHAnsi"/>
        </w:rPr>
      </w:pPr>
      <w:r w:rsidRPr="0041476F">
        <w:rPr>
          <w:rFonts w:asciiTheme="majorHAnsi" w:eastAsia="Times New Roman" w:hAnsiTheme="majorHAnsi" w:cstheme="majorHAnsi"/>
        </w:rPr>
        <w:t>Zapis lit. c stosuje się odpowiednio do osoby działającej w imieniu wykonawców wspólnie ubiegających się o udzielenie zamówienia publicznego.</w:t>
      </w:r>
    </w:p>
    <w:p w14:paraId="537DAA1C" w14:textId="77777777" w:rsidR="008447F3" w:rsidRPr="0041476F" w:rsidRDefault="008447F3" w:rsidP="008447F3">
      <w:pPr>
        <w:pStyle w:val="Akapitzlist"/>
        <w:numPr>
          <w:ilvl w:val="0"/>
          <w:numId w:val="38"/>
        </w:numPr>
        <w:spacing w:line="240" w:lineRule="auto"/>
        <w:rPr>
          <w:rFonts w:asciiTheme="majorHAnsi" w:hAnsiTheme="majorHAnsi" w:cstheme="majorHAnsi"/>
        </w:rPr>
      </w:pPr>
      <w:r w:rsidRPr="0041476F">
        <w:rPr>
          <w:rFonts w:asciiTheme="majorHAnsi" w:eastAsia="Times New Roman" w:hAnsiTheme="majorHAnsi" w:cstheme="majorHAnsi"/>
        </w:rPr>
        <w:t xml:space="preserve">Zapis lit. a-c stosuje się odpowiednio do osoby działającej w imieniu podmiotu udostępniającego zasoby na zasadach określonych w art. 118 ustawy </w:t>
      </w:r>
      <w:proofErr w:type="spellStart"/>
      <w:r w:rsidRPr="0041476F">
        <w:rPr>
          <w:rFonts w:asciiTheme="majorHAnsi" w:eastAsia="Times New Roman" w:hAnsiTheme="majorHAnsi" w:cstheme="majorHAnsi"/>
        </w:rPr>
        <w:t>Pzp</w:t>
      </w:r>
      <w:proofErr w:type="spellEnd"/>
      <w:r w:rsidRPr="0041476F">
        <w:rPr>
          <w:rFonts w:asciiTheme="majorHAnsi" w:eastAsia="Times New Roman" w:hAnsiTheme="majorHAnsi" w:cstheme="majorHAnsi"/>
        </w:rPr>
        <w:t xml:space="preserve"> lub podwykonawcy niebędącego podmiotem udostępniającym zasoby na takich zasadach.</w:t>
      </w:r>
    </w:p>
    <w:p w14:paraId="16F3E3BE" w14:textId="77777777" w:rsidR="008447F3" w:rsidRPr="0041476F" w:rsidRDefault="008447F3" w:rsidP="008447F3">
      <w:pPr>
        <w:pStyle w:val="Akapitzlist"/>
        <w:numPr>
          <w:ilvl w:val="0"/>
          <w:numId w:val="38"/>
        </w:numPr>
        <w:spacing w:line="240" w:lineRule="auto"/>
        <w:rPr>
          <w:rFonts w:asciiTheme="majorHAnsi" w:hAnsiTheme="majorHAnsi" w:cstheme="majorHAnsi"/>
        </w:rPr>
      </w:pPr>
      <w:r w:rsidRPr="0041476F">
        <w:rPr>
          <w:rFonts w:asciiTheme="majorHAnsi" w:hAnsiTheme="majorHAnsi" w:cstheme="majorHAnsi"/>
        </w:rPr>
        <w:t xml:space="preserve">Pełnomocnictwo sporządza się w postaci elektronicznej, w formatach danych określonych </w:t>
      </w:r>
      <w:r w:rsidRPr="0041476F">
        <w:rPr>
          <w:rFonts w:asciiTheme="majorHAnsi" w:hAnsiTheme="majorHAnsi" w:cstheme="majorHAnsi"/>
        </w:rPr>
        <w:br/>
        <w:t xml:space="preserve">w przepisach wydanych na podstawie art. 18 ustawy z dnia 17 lutego 2005 r. o informatyzacji działalności podmiotów realizujących zadania publiczne i </w:t>
      </w:r>
      <w:r w:rsidRPr="0041476F">
        <w:rPr>
          <w:rStyle w:val="size"/>
          <w:rFonts w:asciiTheme="majorHAnsi" w:hAnsiTheme="majorHAnsi" w:cstheme="majorHAnsi"/>
        </w:rPr>
        <w:t xml:space="preserve">winno zostać opatrzone </w:t>
      </w:r>
      <w:r w:rsidRPr="0041476F">
        <w:rPr>
          <w:rFonts w:asciiTheme="majorHAnsi" w:hAnsiTheme="majorHAnsi" w:cstheme="majorHAnsi"/>
        </w:rPr>
        <w:t xml:space="preserve">kwalifikowanym podpisem elektronicznym, podpisem zaufanym lub podpisem osobistym. </w:t>
      </w:r>
    </w:p>
    <w:p w14:paraId="2574B542" w14:textId="77777777" w:rsidR="008447F3" w:rsidRPr="0041476F" w:rsidRDefault="008447F3" w:rsidP="008447F3">
      <w:pPr>
        <w:pStyle w:val="Akapitzlist"/>
        <w:numPr>
          <w:ilvl w:val="0"/>
          <w:numId w:val="38"/>
        </w:numPr>
        <w:spacing w:line="240" w:lineRule="auto"/>
        <w:rPr>
          <w:rFonts w:asciiTheme="majorHAnsi" w:hAnsiTheme="majorHAnsi" w:cstheme="majorHAnsi"/>
        </w:rPr>
      </w:pPr>
      <w:r w:rsidRPr="0041476F">
        <w:rPr>
          <w:rStyle w:val="size"/>
          <w:rFonts w:asciiTheme="majorHAnsi" w:hAnsiTheme="majorHAnsi" w:cstheme="majorHAnsi"/>
        </w:rPr>
        <w:t xml:space="preserve">Jeśli pełnomocnictwo zostało sporządzone jako dokument w postaci papierowej i opatrzone własnoręcznym podpisem, wykonawca winien przekazać cyfrowe odwzorowanie tego dokumentu opatrzone kwalifikowanym podpisem elektronicznym, podpisem zaufanym lub podpisem osobistym, poświadczającym zgodność cyfrowego odwzorowania z dokumentem </w:t>
      </w:r>
      <w:r w:rsidRPr="0041476F">
        <w:rPr>
          <w:rStyle w:val="size"/>
          <w:rFonts w:asciiTheme="majorHAnsi" w:hAnsiTheme="majorHAnsi" w:cstheme="majorHAnsi"/>
        </w:rPr>
        <w:br/>
        <w:t xml:space="preserve">w postaci papierowej – poświadczenia dokonuje mocodawca </w:t>
      </w:r>
      <w:r w:rsidRPr="0041476F">
        <w:rPr>
          <w:rFonts w:asciiTheme="majorHAnsi" w:hAnsiTheme="majorHAnsi" w:cstheme="majorHAnsi"/>
        </w:rPr>
        <w:t xml:space="preserve">(odpowiednio wykonawca, wykonawca wspólnie ubiegający się o udzielenie zamówienia, podmiot udostępniający zasoby lub podwykonawca) </w:t>
      </w:r>
      <w:r w:rsidRPr="0041476F">
        <w:rPr>
          <w:rStyle w:val="size"/>
          <w:rFonts w:asciiTheme="majorHAnsi" w:hAnsiTheme="majorHAnsi" w:cstheme="majorHAnsi"/>
        </w:rPr>
        <w:t xml:space="preserve">lub notariusz. </w:t>
      </w:r>
      <w:r w:rsidRPr="0041476F">
        <w:rPr>
          <w:rFonts w:asciiTheme="majorHAnsi" w:hAnsiTheme="majorHAnsi" w:cstheme="majorHAnsi"/>
        </w:rPr>
        <w:t xml:space="preserve">Szczegółowy zakres związany z potwierdzaniem umocowania do reprezentowania  mocodawcy wskazany jest w </w:t>
      </w:r>
      <w:r w:rsidRPr="0041476F">
        <w:rPr>
          <w:rFonts w:asciiTheme="majorHAnsi" w:eastAsia="Times New Roman" w:hAnsiTheme="majorHAnsi" w:cstheme="majorHAnsi"/>
        </w:rPr>
        <w:t xml:space="preserve">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14:paraId="095A7886" w14:textId="77777777" w:rsidR="008447F3" w:rsidRPr="0041476F" w:rsidRDefault="008447F3" w:rsidP="008447F3">
      <w:pPr>
        <w:numPr>
          <w:ilvl w:val="1"/>
          <w:numId w:val="36"/>
        </w:numPr>
        <w:spacing w:line="240" w:lineRule="auto"/>
        <w:jc w:val="both"/>
        <w:rPr>
          <w:rFonts w:asciiTheme="majorHAnsi" w:hAnsiTheme="majorHAnsi" w:cstheme="majorHAnsi"/>
        </w:rPr>
      </w:pPr>
      <w:r w:rsidRPr="0041476F">
        <w:rPr>
          <w:rFonts w:asciiTheme="majorHAnsi" w:hAnsiTheme="majorHAnsi" w:cstheme="majorHAnsi"/>
          <w:b/>
        </w:rPr>
        <w:lastRenderedPageBreak/>
        <w:t xml:space="preserve">Rozszerzenia plików wykorzystywanych przez wykonawców powinny być zgodne </w:t>
      </w:r>
      <w:r w:rsidRPr="0041476F">
        <w:rPr>
          <w:rFonts w:asciiTheme="majorHAnsi" w:hAnsiTheme="majorHAnsi" w:cstheme="majorHAnsi"/>
          <w:b/>
        </w:rPr>
        <w:br/>
        <w:t>z</w:t>
      </w:r>
      <w:r w:rsidRPr="0041476F">
        <w:rPr>
          <w:rFonts w:asciiTheme="majorHAnsi" w:hAnsiTheme="majorHAnsi" w:cstheme="majorHAnsi"/>
        </w:rPr>
        <w:t xml:space="preserve"> Załącznikiem nr 2 do Rozporządzenia Rady Ministrów </w:t>
      </w:r>
      <w:r w:rsidRPr="0041476F">
        <w:rPr>
          <w:rFonts w:asciiTheme="majorHAnsi" w:eastAsia="Times New Roman" w:hAnsiTheme="majorHAnsi" w:cstheme="majorHAnsi"/>
          <w:lang w:val="pl-PL"/>
        </w:rPr>
        <w:t xml:space="preserve">z dnia 12 kwietnia 2012 r. w sprawie Krajowych Ram Interoperacyjności, minimalnych wymagań dla rejestrów publicznych </w:t>
      </w:r>
      <w:r w:rsidRPr="0041476F">
        <w:rPr>
          <w:rFonts w:asciiTheme="majorHAnsi" w:eastAsia="Times New Roman" w:hAnsiTheme="majorHAnsi" w:cstheme="majorHAnsi"/>
          <w:lang w:val="pl-PL"/>
        </w:rPr>
        <w:br/>
        <w:t>i wymiany informacji w postaci elektronicznej oraz minimalnych wymagań dla systemów teleinformatycznych</w:t>
      </w:r>
      <w:r w:rsidRPr="0041476F">
        <w:rPr>
          <w:rFonts w:asciiTheme="majorHAnsi" w:hAnsiTheme="majorHAnsi" w:cstheme="majorHAnsi"/>
        </w:rPr>
        <w:t xml:space="preserve"> (</w:t>
      </w:r>
      <w:r w:rsidRPr="0041476F">
        <w:rPr>
          <w:rFonts w:asciiTheme="majorHAnsi" w:eastAsia="Times New Roman" w:hAnsiTheme="majorHAnsi" w:cstheme="majorHAnsi"/>
          <w:lang w:val="pl-PL"/>
        </w:rPr>
        <w:t>Dz.U. z 2017 r. poz. 2247)</w:t>
      </w:r>
      <w:r w:rsidRPr="0041476F">
        <w:rPr>
          <w:rFonts w:asciiTheme="majorHAnsi" w:hAnsiTheme="majorHAnsi" w:cstheme="majorHAnsi"/>
        </w:rPr>
        <w:t>, zwanego dalej Rozporządzeniem KRI.</w:t>
      </w:r>
    </w:p>
    <w:p w14:paraId="6ECE7475" w14:textId="77777777" w:rsidR="008447F3" w:rsidRPr="0041476F" w:rsidRDefault="008447F3" w:rsidP="008447F3">
      <w:pPr>
        <w:numPr>
          <w:ilvl w:val="1"/>
          <w:numId w:val="36"/>
        </w:numPr>
        <w:spacing w:line="240" w:lineRule="auto"/>
        <w:jc w:val="both"/>
        <w:rPr>
          <w:rFonts w:asciiTheme="majorHAnsi" w:hAnsiTheme="majorHAnsi" w:cstheme="majorHAnsi"/>
        </w:rPr>
      </w:pPr>
      <w:r w:rsidRPr="0041476F">
        <w:rPr>
          <w:rFonts w:asciiTheme="majorHAnsi" w:hAnsiTheme="majorHAnsi" w:cstheme="majorHAnsi"/>
        </w:rPr>
        <w:t>Zamawiający rekomenduje wykorzystanie formatów danych: .pdf .</w:t>
      </w:r>
      <w:proofErr w:type="spellStart"/>
      <w:r w:rsidRPr="0041476F">
        <w:rPr>
          <w:rFonts w:asciiTheme="majorHAnsi" w:hAnsiTheme="majorHAnsi" w:cstheme="majorHAnsi"/>
        </w:rPr>
        <w:t>odt</w:t>
      </w:r>
      <w:proofErr w:type="spellEnd"/>
      <w:r w:rsidRPr="0041476F">
        <w:rPr>
          <w:rFonts w:asciiTheme="majorHAnsi" w:hAnsiTheme="majorHAnsi" w:cstheme="majorHAnsi"/>
        </w:rPr>
        <w:t xml:space="preserve"> .</w:t>
      </w:r>
      <w:proofErr w:type="spellStart"/>
      <w:r w:rsidRPr="0041476F">
        <w:rPr>
          <w:rFonts w:asciiTheme="majorHAnsi" w:hAnsiTheme="majorHAnsi" w:cstheme="majorHAnsi"/>
        </w:rPr>
        <w:t>doc</w:t>
      </w:r>
      <w:proofErr w:type="spellEnd"/>
      <w:r w:rsidRPr="0041476F">
        <w:rPr>
          <w:rFonts w:asciiTheme="majorHAnsi" w:hAnsiTheme="majorHAnsi" w:cstheme="majorHAnsi"/>
        </w:rPr>
        <w:t xml:space="preserve"> .</w:t>
      </w:r>
      <w:proofErr w:type="spellStart"/>
      <w:r w:rsidRPr="0041476F">
        <w:rPr>
          <w:rFonts w:asciiTheme="majorHAnsi" w:hAnsiTheme="majorHAnsi" w:cstheme="majorHAnsi"/>
        </w:rPr>
        <w:t>docx</w:t>
      </w:r>
      <w:proofErr w:type="spellEnd"/>
      <w:r w:rsidRPr="0041476F">
        <w:rPr>
          <w:rFonts w:asciiTheme="majorHAnsi" w:hAnsiTheme="majorHAnsi" w:cstheme="majorHAnsi"/>
        </w:rPr>
        <w:t xml:space="preserve"> .xls .</w:t>
      </w:r>
      <w:proofErr w:type="spellStart"/>
      <w:r w:rsidRPr="0041476F">
        <w:rPr>
          <w:rFonts w:asciiTheme="majorHAnsi" w:hAnsiTheme="majorHAnsi" w:cstheme="majorHAnsi"/>
        </w:rPr>
        <w:t>xlsx</w:t>
      </w:r>
      <w:proofErr w:type="spellEnd"/>
      <w:r w:rsidRPr="0041476F">
        <w:rPr>
          <w:rFonts w:asciiTheme="majorHAnsi" w:hAnsiTheme="majorHAnsi" w:cstheme="majorHAnsi"/>
        </w:rPr>
        <w:t xml:space="preserve"> .</w:t>
      </w:r>
      <w:proofErr w:type="spellStart"/>
      <w:r w:rsidRPr="0041476F">
        <w:rPr>
          <w:rFonts w:asciiTheme="majorHAnsi" w:hAnsiTheme="majorHAnsi" w:cstheme="majorHAnsi"/>
        </w:rPr>
        <w:t>pptx</w:t>
      </w:r>
      <w:proofErr w:type="spellEnd"/>
      <w:r w:rsidRPr="0041476F">
        <w:rPr>
          <w:rFonts w:asciiTheme="majorHAnsi" w:hAnsiTheme="majorHAnsi" w:cstheme="majorHAnsi"/>
        </w:rPr>
        <w:t xml:space="preserve"> </w:t>
      </w:r>
      <w:r w:rsidRPr="0041476F">
        <w:rPr>
          <w:rFonts w:asciiTheme="majorHAnsi" w:hAnsiTheme="majorHAnsi" w:cstheme="majorHAnsi"/>
          <w:b/>
          <w:u w:val="single"/>
        </w:rPr>
        <w:t>ze szczególnym wskazaniem na .pdf</w:t>
      </w:r>
    </w:p>
    <w:p w14:paraId="0156AD29" w14:textId="77777777" w:rsidR="008447F3" w:rsidRPr="0041476F" w:rsidRDefault="008447F3" w:rsidP="008447F3">
      <w:pPr>
        <w:numPr>
          <w:ilvl w:val="1"/>
          <w:numId w:val="36"/>
        </w:numPr>
        <w:spacing w:line="240" w:lineRule="auto"/>
        <w:jc w:val="both"/>
        <w:rPr>
          <w:rFonts w:asciiTheme="majorHAnsi" w:hAnsiTheme="majorHAnsi" w:cstheme="majorHAnsi"/>
        </w:rPr>
      </w:pPr>
      <w:r w:rsidRPr="0041476F">
        <w:rPr>
          <w:rFonts w:asciiTheme="majorHAnsi" w:hAnsiTheme="majorHAnsi" w:cstheme="majorHAnsi"/>
        </w:rPr>
        <w:t xml:space="preserve">W celu ewentualnej kompresji danych zamawiający rekomenduje wykorzystanie jednego </w:t>
      </w:r>
      <w:r w:rsidRPr="0041476F">
        <w:rPr>
          <w:rFonts w:asciiTheme="majorHAnsi" w:hAnsiTheme="majorHAnsi" w:cstheme="majorHAnsi"/>
        </w:rPr>
        <w:br/>
        <w:t>z rozszerzeń: .zip lub .7Z</w:t>
      </w:r>
    </w:p>
    <w:p w14:paraId="753DACB9" w14:textId="77777777" w:rsidR="008447F3" w:rsidRPr="0041476F" w:rsidRDefault="008447F3" w:rsidP="008447F3">
      <w:pPr>
        <w:numPr>
          <w:ilvl w:val="1"/>
          <w:numId w:val="36"/>
        </w:numPr>
        <w:spacing w:line="240" w:lineRule="auto"/>
        <w:jc w:val="both"/>
        <w:rPr>
          <w:rFonts w:asciiTheme="majorHAnsi" w:hAnsiTheme="majorHAnsi" w:cstheme="majorHAnsi"/>
        </w:rPr>
      </w:pPr>
      <w:r w:rsidRPr="0041476F">
        <w:rPr>
          <w:rFonts w:asciiTheme="majorHAnsi" w:hAnsiTheme="majorHAnsi" w:cstheme="majorHAnsi"/>
        </w:rPr>
        <w:t xml:space="preserve">Wśród rozszerzeń powszechnych, a </w:t>
      </w:r>
      <w:r w:rsidRPr="0041476F">
        <w:rPr>
          <w:rFonts w:asciiTheme="majorHAnsi" w:hAnsiTheme="majorHAnsi" w:cstheme="majorHAnsi"/>
          <w:b/>
        </w:rPr>
        <w:t>niewystępujących</w:t>
      </w:r>
      <w:r w:rsidRPr="0041476F">
        <w:rPr>
          <w:rFonts w:asciiTheme="majorHAnsi" w:hAnsiTheme="majorHAnsi" w:cstheme="majorHAnsi"/>
        </w:rPr>
        <w:t xml:space="preserve"> w Rozporządzeniu KRI występują: .</w:t>
      </w:r>
      <w:proofErr w:type="spellStart"/>
      <w:r w:rsidRPr="0041476F">
        <w:rPr>
          <w:rFonts w:asciiTheme="majorHAnsi" w:hAnsiTheme="majorHAnsi" w:cstheme="majorHAnsi"/>
        </w:rPr>
        <w:t>rar</w:t>
      </w:r>
      <w:proofErr w:type="spellEnd"/>
      <w:r w:rsidRPr="0041476F">
        <w:rPr>
          <w:rFonts w:asciiTheme="majorHAnsi" w:hAnsiTheme="majorHAnsi" w:cstheme="majorHAnsi"/>
        </w:rPr>
        <w:t xml:space="preserve"> .gif .</w:t>
      </w:r>
      <w:proofErr w:type="spellStart"/>
      <w:r w:rsidRPr="0041476F">
        <w:rPr>
          <w:rFonts w:asciiTheme="majorHAnsi" w:hAnsiTheme="majorHAnsi" w:cstheme="majorHAnsi"/>
        </w:rPr>
        <w:t>bmp</w:t>
      </w:r>
      <w:proofErr w:type="spellEnd"/>
      <w:r w:rsidRPr="0041476F">
        <w:rPr>
          <w:rFonts w:asciiTheme="majorHAnsi" w:hAnsiTheme="majorHAnsi" w:cstheme="majorHAnsi"/>
        </w:rPr>
        <w:t xml:space="preserve"> .</w:t>
      </w:r>
      <w:proofErr w:type="spellStart"/>
      <w:r w:rsidRPr="0041476F">
        <w:rPr>
          <w:rFonts w:asciiTheme="majorHAnsi" w:hAnsiTheme="majorHAnsi" w:cstheme="majorHAnsi"/>
        </w:rPr>
        <w:t>numbers</w:t>
      </w:r>
      <w:proofErr w:type="spellEnd"/>
      <w:r w:rsidRPr="0041476F">
        <w:rPr>
          <w:rFonts w:asciiTheme="majorHAnsi" w:hAnsiTheme="majorHAnsi" w:cstheme="majorHAnsi"/>
        </w:rPr>
        <w:t xml:space="preserve"> .</w:t>
      </w:r>
      <w:proofErr w:type="spellStart"/>
      <w:r w:rsidRPr="0041476F">
        <w:rPr>
          <w:rFonts w:asciiTheme="majorHAnsi" w:hAnsiTheme="majorHAnsi" w:cstheme="majorHAnsi"/>
        </w:rPr>
        <w:t>pages</w:t>
      </w:r>
      <w:proofErr w:type="spellEnd"/>
      <w:r w:rsidRPr="0041476F">
        <w:rPr>
          <w:rFonts w:asciiTheme="majorHAnsi" w:hAnsiTheme="majorHAnsi" w:cstheme="majorHAnsi"/>
        </w:rPr>
        <w:t xml:space="preserve">. </w:t>
      </w:r>
      <w:r w:rsidRPr="0041476F">
        <w:rPr>
          <w:rFonts w:asciiTheme="majorHAnsi" w:hAnsiTheme="majorHAnsi" w:cstheme="majorHAnsi"/>
          <w:b/>
        </w:rPr>
        <w:t>Dokumenty złożone w takich plikach zostaną uznane za złożone nieskutecznie.</w:t>
      </w:r>
      <w:r w:rsidRPr="0041476F">
        <w:rPr>
          <w:rFonts w:asciiTheme="majorHAnsi" w:hAnsiTheme="majorHAnsi" w:cstheme="majorHAnsi"/>
          <w:bCs/>
        </w:rPr>
        <w:t xml:space="preserve"> </w:t>
      </w:r>
    </w:p>
    <w:p w14:paraId="5A182334" w14:textId="77777777" w:rsidR="008447F3" w:rsidRPr="0041476F" w:rsidRDefault="008447F3" w:rsidP="008447F3">
      <w:pPr>
        <w:numPr>
          <w:ilvl w:val="1"/>
          <w:numId w:val="36"/>
        </w:numPr>
        <w:spacing w:line="240" w:lineRule="auto"/>
        <w:jc w:val="both"/>
        <w:rPr>
          <w:rFonts w:asciiTheme="majorHAnsi" w:hAnsiTheme="majorHAnsi" w:cstheme="majorHAnsi"/>
        </w:rPr>
      </w:pPr>
      <w:r w:rsidRPr="0041476F">
        <w:rPr>
          <w:rFonts w:asciiTheme="majorHAnsi" w:hAnsiTheme="majorHAnsi" w:cstheme="majorHAnsi"/>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w:t>
      </w:r>
      <w:r w:rsidRPr="0041476F">
        <w:rPr>
          <w:rFonts w:asciiTheme="majorHAnsi" w:hAnsiTheme="majorHAnsi" w:cstheme="majorHAnsi"/>
        </w:rPr>
        <w:br/>
        <w:t xml:space="preserve">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6B0B59C7" w14:textId="77777777" w:rsidR="008447F3" w:rsidRPr="0041476F" w:rsidRDefault="008447F3" w:rsidP="008447F3">
      <w:pPr>
        <w:numPr>
          <w:ilvl w:val="1"/>
          <w:numId w:val="36"/>
        </w:numPr>
        <w:spacing w:line="240" w:lineRule="auto"/>
        <w:jc w:val="both"/>
        <w:rPr>
          <w:rFonts w:asciiTheme="majorHAnsi" w:hAnsiTheme="majorHAnsi" w:cstheme="majorHAnsi"/>
        </w:rPr>
      </w:pPr>
      <w:r w:rsidRPr="0041476F">
        <w:rPr>
          <w:rFonts w:asciiTheme="majorHAnsi" w:hAnsiTheme="majorHAnsi" w:cstheme="majorHAnsi"/>
        </w:rPr>
        <w:t xml:space="preserve">Wykonawca może przed upływem terminu do składania ofert wycofać ofertę za pośrednictwem </w:t>
      </w:r>
      <w:r w:rsidRPr="0041476F">
        <w:rPr>
          <w:rFonts w:asciiTheme="majorHAnsi" w:hAnsiTheme="majorHAnsi" w:cstheme="majorHAnsi"/>
          <w:b/>
          <w:i/>
        </w:rPr>
        <w:t>„Formularza do złożenia, zmiany, wycofania oferty lub wniosku”</w:t>
      </w:r>
      <w:r w:rsidRPr="0041476F">
        <w:rPr>
          <w:rFonts w:asciiTheme="majorHAnsi" w:hAnsiTheme="majorHAnsi" w:cstheme="majorHAnsi"/>
        </w:rPr>
        <w:t xml:space="preserve"> dostępnego na </w:t>
      </w:r>
      <w:proofErr w:type="spellStart"/>
      <w:r w:rsidRPr="0041476F">
        <w:rPr>
          <w:rFonts w:asciiTheme="majorHAnsi" w:hAnsiTheme="majorHAnsi" w:cstheme="majorHAnsi"/>
        </w:rPr>
        <w:t>ePUAP</w:t>
      </w:r>
      <w:proofErr w:type="spellEnd"/>
      <w:r w:rsidRPr="0041476F">
        <w:rPr>
          <w:rFonts w:asciiTheme="majorHAnsi" w:hAnsiTheme="majorHAnsi" w:cstheme="majorHAnsi"/>
        </w:rPr>
        <w:t xml:space="preserve"> i udostępnionego również na </w:t>
      </w:r>
      <w:proofErr w:type="spellStart"/>
      <w:r w:rsidRPr="0041476F">
        <w:rPr>
          <w:rFonts w:asciiTheme="majorHAnsi" w:hAnsiTheme="majorHAnsi" w:cstheme="majorHAnsi"/>
        </w:rPr>
        <w:t>miniPortalu</w:t>
      </w:r>
      <w:proofErr w:type="spellEnd"/>
      <w:r w:rsidRPr="0041476F">
        <w:rPr>
          <w:rFonts w:asciiTheme="majorHAnsi" w:hAnsiTheme="majorHAnsi" w:cstheme="majorHAnsi"/>
        </w:rPr>
        <w:t xml:space="preserve">. Sposób wycofania oferty został opisany w „Instrukcji użytkownika” dostępnej na </w:t>
      </w:r>
      <w:proofErr w:type="spellStart"/>
      <w:r w:rsidRPr="0041476F">
        <w:rPr>
          <w:rFonts w:asciiTheme="majorHAnsi" w:hAnsiTheme="majorHAnsi" w:cstheme="majorHAnsi"/>
        </w:rPr>
        <w:t>miniPortalu</w:t>
      </w:r>
      <w:proofErr w:type="spellEnd"/>
      <w:r w:rsidRPr="0041476F">
        <w:rPr>
          <w:rFonts w:asciiTheme="majorHAnsi" w:hAnsiTheme="majorHAnsi" w:cstheme="majorHAnsi"/>
        </w:rPr>
        <w:t>.</w:t>
      </w:r>
    </w:p>
    <w:p w14:paraId="2D8029F8" w14:textId="77777777" w:rsidR="008447F3" w:rsidRPr="0041476F" w:rsidRDefault="008447F3" w:rsidP="008447F3">
      <w:pPr>
        <w:numPr>
          <w:ilvl w:val="1"/>
          <w:numId w:val="36"/>
        </w:numPr>
        <w:spacing w:line="240" w:lineRule="auto"/>
        <w:jc w:val="both"/>
        <w:rPr>
          <w:rFonts w:asciiTheme="majorHAnsi" w:hAnsiTheme="majorHAnsi" w:cstheme="majorHAnsi"/>
        </w:rPr>
      </w:pPr>
      <w:r w:rsidRPr="0041476F">
        <w:rPr>
          <w:rFonts w:asciiTheme="majorHAnsi" w:hAnsiTheme="majorHAnsi" w:cstheme="majorHAnsi"/>
        </w:rPr>
        <w:t>Wykonawca po upływie terminu do składania ofert nie może skutecznie dokonać zmiany ani wycofać złożonej oferty.</w:t>
      </w:r>
    </w:p>
    <w:p w14:paraId="28D6E08B" w14:textId="77777777" w:rsidR="008447F3" w:rsidRPr="0041476F" w:rsidRDefault="008447F3" w:rsidP="008447F3">
      <w:pPr>
        <w:numPr>
          <w:ilvl w:val="1"/>
          <w:numId w:val="36"/>
        </w:numPr>
        <w:spacing w:line="240" w:lineRule="auto"/>
        <w:jc w:val="both"/>
        <w:rPr>
          <w:rFonts w:asciiTheme="majorHAnsi" w:hAnsiTheme="majorHAnsi" w:cstheme="majorHAnsi"/>
        </w:rPr>
      </w:pPr>
      <w:r w:rsidRPr="0041476F">
        <w:rPr>
          <w:rFonts w:asciiTheme="majorHAnsi" w:hAnsiTheme="majorHAnsi" w:cstheme="majorHAnsi"/>
        </w:rPr>
        <w:t xml:space="preserve">Podmiotowe środki dowodowe, przedmiotowe środki dowodowe oraz inne dokumenty lub oświadczenia, sporządzone w języku obcym przekazuje się wraz z tłumaczeniem na język polski. </w:t>
      </w:r>
    </w:p>
    <w:p w14:paraId="5670F8FB" w14:textId="77777777" w:rsidR="008447F3" w:rsidRPr="0041476F" w:rsidRDefault="008447F3" w:rsidP="008447F3">
      <w:pPr>
        <w:spacing w:line="240" w:lineRule="auto"/>
        <w:rPr>
          <w:rFonts w:asciiTheme="majorHAnsi" w:hAnsiTheme="majorHAnsi" w:cstheme="majorHAnsi"/>
        </w:rPr>
      </w:pPr>
      <w:bookmarkStart w:id="18" w:name="_21eeoojwb3nb" w:colFirst="0" w:colLast="0"/>
      <w:bookmarkEnd w:id="18"/>
    </w:p>
    <w:p w14:paraId="470C8FC6" w14:textId="77777777" w:rsidR="008447F3" w:rsidRPr="0041476F" w:rsidRDefault="008447F3" w:rsidP="008447F3">
      <w:pPr>
        <w:numPr>
          <w:ilvl w:val="0"/>
          <w:numId w:val="8"/>
        </w:numPr>
        <w:spacing w:line="240" w:lineRule="auto"/>
        <w:jc w:val="both"/>
        <w:rPr>
          <w:rFonts w:asciiTheme="majorHAnsi" w:hAnsiTheme="majorHAnsi" w:cstheme="majorHAnsi"/>
          <w:b/>
        </w:rPr>
      </w:pPr>
      <w:r w:rsidRPr="0041476F">
        <w:rPr>
          <w:rFonts w:asciiTheme="majorHAnsi" w:hAnsiTheme="majorHAnsi" w:cstheme="majorHAnsi"/>
          <w:b/>
        </w:rPr>
        <w:t>TERMIN ZWIĄZANIA OFERTĄ</w:t>
      </w:r>
    </w:p>
    <w:p w14:paraId="47F4698F" w14:textId="3A14B46C" w:rsidR="008447F3" w:rsidRPr="0041476F" w:rsidRDefault="008447F3" w:rsidP="008447F3">
      <w:pPr>
        <w:numPr>
          <w:ilvl w:val="1"/>
          <w:numId w:val="16"/>
        </w:numPr>
        <w:spacing w:line="240" w:lineRule="auto"/>
        <w:jc w:val="both"/>
        <w:rPr>
          <w:rFonts w:asciiTheme="majorHAnsi" w:hAnsiTheme="majorHAnsi" w:cstheme="majorHAnsi"/>
        </w:rPr>
      </w:pPr>
      <w:r w:rsidRPr="0041476F">
        <w:rPr>
          <w:rFonts w:asciiTheme="majorHAnsi" w:hAnsiTheme="majorHAnsi" w:cstheme="majorHAnsi"/>
          <w:shd w:val="clear" w:color="auto" w:fill="FFFFFF"/>
        </w:rPr>
        <w:t xml:space="preserve">Wykonawca jest związany ofertą przez 30 dni od dnia upływu terminu składania ofert, tj. do dnia </w:t>
      </w:r>
      <w:r w:rsidR="0041476F">
        <w:rPr>
          <w:rFonts w:asciiTheme="majorHAnsi" w:hAnsiTheme="majorHAnsi" w:cstheme="majorHAnsi"/>
          <w:shd w:val="clear" w:color="auto" w:fill="FFFFFF"/>
        </w:rPr>
        <w:t>24.09.</w:t>
      </w:r>
      <w:r w:rsidRPr="0041476F">
        <w:rPr>
          <w:rFonts w:asciiTheme="majorHAnsi" w:hAnsiTheme="majorHAnsi" w:cstheme="majorHAnsi"/>
          <w:shd w:val="clear" w:color="auto" w:fill="FFFFFF"/>
        </w:rPr>
        <w:t>2021 r. Pierwszym dniem terminu związania ofertą jest dzień, w którym upływa termin składania ofert.</w:t>
      </w:r>
    </w:p>
    <w:p w14:paraId="0682697F" w14:textId="77777777" w:rsidR="008447F3" w:rsidRPr="0041476F" w:rsidRDefault="008447F3" w:rsidP="008447F3">
      <w:pPr>
        <w:numPr>
          <w:ilvl w:val="1"/>
          <w:numId w:val="16"/>
        </w:numPr>
        <w:spacing w:line="240" w:lineRule="auto"/>
        <w:jc w:val="both"/>
        <w:rPr>
          <w:rFonts w:asciiTheme="majorHAnsi" w:hAnsiTheme="majorHAnsi" w:cstheme="majorHAnsi"/>
        </w:rPr>
      </w:pPr>
      <w:r w:rsidRPr="0041476F">
        <w:rPr>
          <w:rFonts w:asciiTheme="majorHAnsi" w:hAnsiTheme="majorHAnsi" w:cstheme="majorHAnsi"/>
        </w:rPr>
        <w:t>W przypadku gdy wybór najkorzystniejszej oferty nie nastąpi przed upływem terminu związania ofertą wskazanego w punkcie 16.1.,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5415D8BE" w14:textId="77777777" w:rsidR="008447F3" w:rsidRPr="0041476F" w:rsidRDefault="008447F3" w:rsidP="008447F3">
      <w:pPr>
        <w:spacing w:line="240" w:lineRule="auto"/>
        <w:rPr>
          <w:rFonts w:asciiTheme="majorHAnsi" w:hAnsiTheme="majorHAnsi" w:cstheme="majorHAnsi"/>
        </w:rPr>
      </w:pPr>
    </w:p>
    <w:p w14:paraId="6528E649" w14:textId="77777777" w:rsidR="008447F3" w:rsidRPr="0041476F" w:rsidRDefault="008447F3" w:rsidP="008447F3">
      <w:pPr>
        <w:numPr>
          <w:ilvl w:val="0"/>
          <w:numId w:val="8"/>
        </w:numPr>
        <w:spacing w:line="240" w:lineRule="auto"/>
        <w:jc w:val="both"/>
        <w:rPr>
          <w:rFonts w:asciiTheme="majorHAnsi" w:hAnsiTheme="majorHAnsi" w:cstheme="majorHAnsi"/>
          <w:b/>
        </w:rPr>
      </w:pPr>
      <w:r w:rsidRPr="0041476F">
        <w:rPr>
          <w:rFonts w:asciiTheme="majorHAnsi" w:hAnsiTheme="majorHAnsi" w:cstheme="majorHAnsi"/>
          <w:b/>
        </w:rPr>
        <w:t>SPOSÓB OBLICZENIA CENY</w:t>
      </w:r>
    </w:p>
    <w:p w14:paraId="352F6161" w14:textId="0E0BE0F7" w:rsidR="008447F3" w:rsidRPr="0041476F" w:rsidRDefault="008447F3" w:rsidP="005E2577">
      <w:pPr>
        <w:numPr>
          <w:ilvl w:val="1"/>
          <w:numId w:val="18"/>
        </w:numPr>
        <w:spacing w:line="240" w:lineRule="auto"/>
        <w:jc w:val="both"/>
        <w:rPr>
          <w:rFonts w:asciiTheme="majorHAnsi" w:hAnsiTheme="majorHAnsi" w:cstheme="majorHAnsi"/>
        </w:rPr>
      </w:pPr>
      <w:r w:rsidRPr="0041476F">
        <w:rPr>
          <w:rFonts w:asciiTheme="majorHAnsi" w:hAnsiTheme="majorHAnsi" w:cstheme="majorHAnsi"/>
        </w:rPr>
        <w:t xml:space="preserve">Wykonawca podaje cenę za realizację przedmiotu zamówienia zgodnie ze wzorem Formularza ofertowego, stanowiącego </w:t>
      </w:r>
      <w:r w:rsidRPr="0041476F">
        <w:rPr>
          <w:rFonts w:asciiTheme="majorHAnsi" w:hAnsiTheme="majorHAnsi" w:cstheme="majorHAnsi"/>
          <w:b/>
        </w:rPr>
        <w:t xml:space="preserve">załącznik nr 2 do SWZ.  </w:t>
      </w:r>
    </w:p>
    <w:p w14:paraId="686BB976" w14:textId="4504831B" w:rsidR="008447F3" w:rsidRPr="0041476F" w:rsidRDefault="008447F3" w:rsidP="005E2577">
      <w:pPr>
        <w:numPr>
          <w:ilvl w:val="1"/>
          <w:numId w:val="18"/>
        </w:numPr>
        <w:spacing w:line="240" w:lineRule="auto"/>
        <w:jc w:val="both"/>
        <w:rPr>
          <w:rFonts w:asciiTheme="majorHAnsi" w:hAnsiTheme="majorHAnsi" w:cstheme="majorHAnsi"/>
        </w:rPr>
      </w:pPr>
      <w:r w:rsidRPr="0041476F">
        <w:rPr>
          <w:rFonts w:asciiTheme="majorHAnsi" w:hAnsiTheme="majorHAnsi" w:cstheme="majorHAnsi"/>
        </w:rPr>
        <w:t xml:space="preserve">Cena ofertowa brutto musi uwzględniać wszystkie koszty związane z realizacją przedmiotu zamówienia zgodnie z opisem przedmiotu zamówienia oraz istotnymi postanowieniami umowy określonymi w niniejszej SWZ. </w:t>
      </w:r>
    </w:p>
    <w:p w14:paraId="07B6E486" w14:textId="77777777" w:rsidR="008447F3" w:rsidRPr="0041476F" w:rsidRDefault="008447F3" w:rsidP="008447F3">
      <w:pPr>
        <w:numPr>
          <w:ilvl w:val="1"/>
          <w:numId w:val="18"/>
        </w:numPr>
        <w:spacing w:line="240" w:lineRule="auto"/>
        <w:jc w:val="both"/>
        <w:rPr>
          <w:rFonts w:asciiTheme="majorHAnsi" w:hAnsiTheme="majorHAnsi" w:cstheme="majorHAnsi"/>
        </w:rPr>
      </w:pPr>
      <w:r w:rsidRPr="0041476F">
        <w:rPr>
          <w:rFonts w:asciiTheme="majorHAnsi" w:hAnsiTheme="majorHAnsi" w:cstheme="majorHAnsi"/>
        </w:rPr>
        <w:t xml:space="preserve">Cena podana w Formularzu ofertowym jest ceną ostateczną, niepodlegającą negocjacji </w:t>
      </w:r>
      <w:r w:rsidRPr="0041476F">
        <w:rPr>
          <w:rFonts w:asciiTheme="majorHAnsi" w:hAnsiTheme="majorHAnsi" w:cstheme="majorHAnsi"/>
        </w:rPr>
        <w:br/>
        <w:t>i wyczerpującą wszelkie należności wykonawcy wobec zamawiającego związane z realizacją przedmiotu zamówienia.</w:t>
      </w:r>
    </w:p>
    <w:p w14:paraId="0E699770" w14:textId="77777777" w:rsidR="008447F3" w:rsidRPr="0041476F" w:rsidRDefault="008447F3" w:rsidP="008447F3">
      <w:pPr>
        <w:numPr>
          <w:ilvl w:val="1"/>
          <w:numId w:val="18"/>
        </w:numPr>
        <w:spacing w:line="240" w:lineRule="auto"/>
        <w:jc w:val="both"/>
        <w:rPr>
          <w:rFonts w:asciiTheme="majorHAnsi" w:hAnsiTheme="majorHAnsi" w:cstheme="majorHAnsi"/>
        </w:rPr>
      </w:pPr>
      <w:r w:rsidRPr="0041476F">
        <w:rPr>
          <w:rFonts w:asciiTheme="majorHAnsi" w:hAnsiTheme="majorHAnsi" w:cstheme="majorHAnsi"/>
        </w:rPr>
        <w:lastRenderedPageBreak/>
        <w:t>Cena oferty powinna być wyrażona w złotych polskich (PLN) z dokładnością do dwóch miejsc po przecinku. Kwoty należy zaokrąglić do pełnych groszy</w:t>
      </w:r>
      <w:r w:rsidRPr="0041476F">
        <w:rPr>
          <w:rFonts w:asciiTheme="majorHAnsi" w:hAnsiTheme="majorHAnsi" w:cstheme="majorHAnsi"/>
          <w:bCs/>
        </w:rPr>
        <w:t xml:space="preserve">  (końcówki 0,5 grosza i wyższe zaokrągla się do 1 grosza w górę).</w:t>
      </w:r>
    </w:p>
    <w:p w14:paraId="03E3645B" w14:textId="77777777" w:rsidR="008447F3" w:rsidRPr="0041476F" w:rsidRDefault="008447F3" w:rsidP="008447F3">
      <w:pPr>
        <w:numPr>
          <w:ilvl w:val="1"/>
          <w:numId w:val="18"/>
        </w:numPr>
        <w:spacing w:line="240" w:lineRule="auto"/>
        <w:jc w:val="both"/>
        <w:rPr>
          <w:rFonts w:asciiTheme="majorHAnsi" w:hAnsiTheme="majorHAnsi" w:cstheme="majorHAnsi"/>
        </w:rPr>
      </w:pPr>
      <w:r w:rsidRPr="0041476F">
        <w:rPr>
          <w:rFonts w:asciiTheme="majorHAnsi" w:hAnsiTheme="majorHAnsi" w:cstheme="majorHAnsi"/>
        </w:rPr>
        <w:t>Zamawiający nie przewiduje rozliczeń w walucie obcej.</w:t>
      </w:r>
    </w:p>
    <w:p w14:paraId="458DA12B" w14:textId="77777777" w:rsidR="008447F3" w:rsidRPr="0041476F" w:rsidRDefault="008447F3" w:rsidP="008447F3">
      <w:pPr>
        <w:numPr>
          <w:ilvl w:val="1"/>
          <w:numId w:val="18"/>
        </w:numPr>
        <w:spacing w:line="240" w:lineRule="auto"/>
        <w:jc w:val="both"/>
        <w:rPr>
          <w:rFonts w:asciiTheme="majorHAnsi" w:hAnsiTheme="majorHAnsi" w:cstheme="majorHAnsi"/>
        </w:rPr>
      </w:pPr>
      <w:r w:rsidRPr="0041476F">
        <w:rPr>
          <w:rFonts w:asciiTheme="majorHAnsi" w:hAnsiTheme="majorHAnsi" w:cstheme="majorHAnsi"/>
        </w:rPr>
        <w:t xml:space="preserve">Wyliczona cena oferty brutto będzie służyć do porównania złożonych ofert i do rozliczenia </w:t>
      </w:r>
      <w:r w:rsidRPr="0041476F">
        <w:rPr>
          <w:rFonts w:asciiTheme="majorHAnsi" w:hAnsiTheme="majorHAnsi" w:cstheme="majorHAnsi"/>
        </w:rPr>
        <w:br/>
        <w:t>w trakcie realizacji zamówienia.</w:t>
      </w:r>
    </w:p>
    <w:p w14:paraId="656CCB9B" w14:textId="77777777" w:rsidR="008447F3" w:rsidRPr="0041476F" w:rsidRDefault="008447F3" w:rsidP="008447F3">
      <w:pPr>
        <w:numPr>
          <w:ilvl w:val="1"/>
          <w:numId w:val="18"/>
        </w:numPr>
        <w:spacing w:line="240" w:lineRule="auto"/>
        <w:jc w:val="both"/>
        <w:rPr>
          <w:rFonts w:asciiTheme="majorHAnsi" w:hAnsiTheme="majorHAnsi" w:cstheme="majorHAnsi"/>
        </w:rPr>
      </w:pPr>
      <w:r w:rsidRPr="0041476F">
        <w:rPr>
          <w:rFonts w:asciiTheme="majorHAnsi" w:eastAsia="Times New Roman" w:hAnsiTheme="majorHAnsi" w:cstheme="majorHAnsi"/>
          <w:lang w:val="pl-PL"/>
        </w:rPr>
        <w:t xml:space="preserve">Jeżeli została złożona oferta, której wybór prowadziłby do powstania u zamawiającego obowiązku podatkowego zgodnie z </w:t>
      </w:r>
      <w:hyperlink r:id="rId41" w:anchor="/document/17086198?cm=DOCUMENT" w:history="1">
        <w:r w:rsidRPr="0041476F">
          <w:rPr>
            <w:rFonts w:asciiTheme="majorHAnsi" w:eastAsia="Times New Roman" w:hAnsiTheme="majorHAnsi" w:cstheme="majorHAnsi"/>
            <w:lang w:val="pl-PL"/>
          </w:rPr>
          <w:t>ustawą</w:t>
        </w:r>
      </w:hyperlink>
      <w:r w:rsidRPr="0041476F">
        <w:rPr>
          <w:rFonts w:asciiTheme="majorHAnsi" w:eastAsia="Times New Roman" w:hAnsiTheme="majorHAnsi" w:cstheme="majorHAnsi"/>
          <w:lang w:val="pl-PL"/>
        </w:rPr>
        <w:t xml:space="preserve"> z dnia 11 marca 2004 r. o podatku od towarów </w:t>
      </w:r>
      <w:r w:rsidRPr="0041476F">
        <w:rPr>
          <w:rFonts w:asciiTheme="majorHAnsi" w:eastAsia="Times New Roman" w:hAnsiTheme="majorHAnsi" w:cstheme="majorHAnsi"/>
          <w:lang w:val="pl-PL"/>
        </w:rPr>
        <w:br/>
        <w:t xml:space="preserve">i usług (Dz. U. z 2020 r. poz. 106 z </w:t>
      </w:r>
      <w:proofErr w:type="spellStart"/>
      <w:r w:rsidRPr="0041476F">
        <w:rPr>
          <w:rFonts w:asciiTheme="majorHAnsi" w:eastAsia="Times New Roman" w:hAnsiTheme="majorHAnsi" w:cstheme="majorHAnsi"/>
          <w:lang w:val="pl-PL"/>
        </w:rPr>
        <w:t>późn</w:t>
      </w:r>
      <w:proofErr w:type="spellEnd"/>
      <w:r w:rsidRPr="0041476F">
        <w:rPr>
          <w:rFonts w:asciiTheme="majorHAnsi" w:eastAsia="Times New Roman" w:hAnsiTheme="majorHAnsi" w:cstheme="majorHAnsi"/>
          <w:lang w:val="pl-PL"/>
        </w:rPr>
        <w:t>. zm.), dla celów zastosowania kryterium ceny lub kosztu zamawiający dolicza do przedstawionej w tej ofercie ceny kwotę podatku od towarów i usług, którą miałby obowiązek rozliczyć.</w:t>
      </w:r>
      <w:r w:rsidRPr="0041476F">
        <w:rPr>
          <w:rFonts w:asciiTheme="majorHAnsi" w:hAnsiTheme="majorHAnsi" w:cstheme="majorHAnsi"/>
        </w:rPr>
        <w:t xml:space="preserve"> </w:t>
      </w:r>
      <w:r w:rsidRPr="0041476F">
        <w:rPr>
          <w:rFonts w:asciiTheme="majorHAnsi" w:eastAsia="Times New Roman" w:hAnsiTheme="majorHAnsi" w:cstheme="majorHAnsi"/>
          <w:lang w:val="pl-PL"/>
        </w:rPr>
        <w:t>W ofercie, o której mowa w punkcie 17.1., wykonawca ma obowiązek:</w:t>
      </w:r>
    </w:p>
    <w:p w14:paraId="19CBE31C" w14:textId="77777777" w:rsidR="008447F3" w:rsidRPr="0041476F" w:rsidRDefault="008447F3" w:rsidP="008447F3">
      <w:pPr>
        <w:tabs>
          <w:tab w:val="left" w:pos="3855"/>
        </w:tabs>
        <w:spacing w:line="240" w:lineRule="auto"/>
        <w:ind w:left="826" w:hanging="409"/>
        <w:jc w:val="both"/>
        <w:rPr>
          <w:rFonts w:asciiTheme="majorHAnsi" w:hAnsiTheme="majorHAnsi" w:cstheme="majorHAnsi"/>
        </w:rPr>
      </w:pPr>
      <w:r w:rsidRPr="0041476F">
        <w:rPr>
          <w:rFonts w:asciiTheme="majorHAnsi" w:hAnsiTheme="majorHAnsi" w:cstheme="majorHAnsi"/>
        </w:rPr>
        <w:t>1)</w:t>
      </w:r>
      <w:r w:rsidRPr="0041476F">
        <w:rPr>
          <w:rFonts w:asciiTheme="majorHAnsi" w:hAnsiTheme="majorHAnsi" w:cstheme="majorHAnsi"/>
        </w:rPr>
        <w:tab/>
        <w:t xml:space="preserve">poinformowania zamawiającego, że wybór jego oferty będzie prowadził do powstania </w:t>
      </w:r>
      <w:r w:rsidRPr="0041476F">
        <w:rPr>
          <w:rFonts w:asciiTheme="majorHAnsi" w:hAnsiTheme="majorHAnsi" w:cstheme="majorHAnsi"/>
        </w:rPr>
        <w:br/>
        <w:t>u zamawiającego obowiązku podatkowego;</w:t>
      </w:r>
    </w:p>
    <w:p w14:paraId="3DD46EEE" w14:textId="77777777" w:rsidR="008447F3" w:rsidRPr="0041476F" w:rsidRDefault="008447F3" w:rsidP="008447F3">
      <w:pPr>
        <w:tabs>
          <w:tab w:val="left" w:pos="3855"/>
        </w:tabs>
        <w:spacing w:line="240" w:lineRule="auto"/>
        <w:ind w:left="826" w:hanging="409"/>
        <w:jc w:val="both"/>
        <w:rPr>
          <w:rFonts w:asciiTheme="majorHAnsi" w:hAnsiTheme="majorHAnsi" w:cstheme="majorHAnsi"/>
        </w:rPr>
      </w:pPr>
      <w:r w:rsidRPr="0041476F">
        <w:rPr>
          <w:rFonts w:asciiTheme="majorHAnsi" w:hAnsiTheme="majorHAnsi" w:cstheme="majorHAnsi"/>
        </w:rPr>
        <w:t>2)</w:t>
      </w:r>
      <w:r w:rsidRPr="0041476F">
        <w:rPr>
          <w:rFonts w:asciiTheme="majorHAnsi" w:hAnsiTheme="majorHAnsi" w:cstheme="majorHAnsi"/>
        </w:rPr>
        <w:tab/>
        <w:t>wskazania nazwy (rodzaju) towaru lub usługi, których dostawa lub świadczenie będą prowadziły do powstania obowiązku podatkowego;</w:t>
      </w:r>
    </w:p>
    <w:p w14:paraId="19B07E6C" w14:textId="77777777" w:rsidR="008447F3" w:rsidRPr="0041476F" w:rsidRDefault="008447F3" w:rsidP="008447F3">
      <w:pPr>
        <w:tabs>
          <w:tab w:val="left" w:pos="3855"/>
        </w:tabs>
        <w:spacing w:line="240" w:lineRule="auto"/>
        <w:ind w:left="826" w:hanging="409"/>
        <w:jc w:val="both"/>
        <w:rPr>
          <w:rFonts w:asciiTheme="majorHAnsi" w:hAnsiTheme="majorHAnsi" w:cstheme="majorHAnsi"/>
        </w:rPr>
      </w:pPr>
      <w:r w:rsidRPr="0041476F">
        <w:rPr>
          <w:rFonts w:asciiTheme="majorHAnsi" w:hAnsiTheme="majorHAnsi" w:cstheme="majorHAnsi"/>
        </w:rPr>
        <w:t>3)</w:t>
      </w:r>
      <w:r w:rsidRPr="0041476F">
        <w:rPr>
          <w:rFonts w:asciiTheme="majorHAnsi" w:hAnsiTheme="majorHAnsi" w:cstheme="majorHAnsi"/>
        </w:rPr>
        <w:tab/>
        <w:t>wskazania wartości towaru lub usługi objętego obowiązkiem podatkowym zamawiającego, bez kwoty podatku;</w:t>
      </w:r>
    </w:p>
    <w:p w14:paraId="22EEC689" w14:textId="77777777" w:rsidR="008447F3" w:rsidRPr="0041476F" w:rsidRDefault="008447F3" w:rsidP="008447F3">
      <w:pPr>
        <w:tabs>
          <w:tab w:val="left" w:pos="3855"/>
        </w:tabs>
        <w:spacing w:line="240" w:lineRule="auto"/>
        <w:ind w:left="826" w:hanging="409"/>
        <w:jc w:val="both"/>
        <w:rPr>
          <w:rFonts w:asciiTheme="majorHAnsi" w:hAnsiTheme="majorHAnsi" w:cstheme="majorHAnsi"/>
        </w:rPr>
      </w:pPr>
      <w:r w:rsidRPr="0041476F">
        <w:rPr>
          <w:rFonts w:asciiTheme="majorHAnsi" w:hAnsiTheme="majorHAnsi" w:cstheme="majorHAnsi"/>
        </w:rPr>
        <w:t>4)</w:t>
      </w:r>
      <w:r w:rsidRPr="0041476F">
        <w:rPr>
          <w:rFonts w:asciiTheme="majorHAnsi" w:hAnsiTheme="majorHAnsi" w:cstheme="majorHAnsi"/>
        </w:rPr>
        <w:tab/>
        <w:t xml:space="preserve">wskazania stawki podatku od towarów i usług, która zgodnie z wiedzą wykonawcy, będzie miała zastosowanie. </w:t>
      </w:r>
    </w:p>
    <w:p w14:paraId="3D432C51" w14:textId="77777777" w:rsidR="008447F3" w:rsidRPr="0041476F" w:rsidRDefault="008447F3" w:rsidP="008447F3">
      <w:pPr>
        <w:rPr>
          <w:rFonts w:asciiTheme="majorHAnsi" w:hAnsiTheme="majorHAnsi" w:cstheme="majorHAnsi"/>
          <w:bCs/>
        </w:rPr>
      </w:pPr>
    </w:p>
    <w:p w14:paraId="55080241" w14:textId="77777777" w:rsidR="008447F3" w:rsidRPr="0041476F" w:rsidRDefault="008447F3" w:rsidP="008447F3">
      <w:pPr>
        <w:numPr>
          <w:ilvl w:val="0"/>
          <w:numId w:val="8"/>
        </w:numPr>
        <w:spacing w:line="240" w:lineRule="auto"/>
        <w:jc w:val="both"/>
        <w:rPr>
          <w:rFonts w:asciiTheme="majorHAnsi" w:hAnsiTheme="majorHAnsi" w:cstheme="majorHAnsi"/>
          <w:b/>
        </w:rPr>
      </w:pPr>
      <w:r w:rsidRPr="0041476F">
        <w:rPr>
          <w:rFonts w:asciiTheme="majorHAnsi" w:hAnsiTheme="majorHAnsi" w:cstheme="majorHAnsi"/>
          <w:b/>
          <w:shd w:val="clear" w:color="auto" w:fill="FFFFFF"/>
        </w:rPr>
        <w:t>SPOSÓB ORAZ TERMIN SKŁADANIA I OTWARCIA OFERT</w:t>
      </w:r>
    </w:p>
    <w:p w14:paraId="2F4B67DB" w14:textId="635CC24A" w:rsidR="008447F3" w:rsidRPr="0041476F" w:rsidRDefault="008447F3" w:rsidP="008447F3">
      <w:pPr>
        <w:numPr>
          <w:ilvl w:val="1"/>
          <w:numId w:val="4"/>
        </w:numPr>
        <w:spacing w:line="240" w:lineRule="auto"/>
        <w:jc w:val="both"/>
        <w:rPr>
          <w:rFonts w:asciiTheme="majorHAnsi" w:hAnsiTheme="majorHAnsi" w:cstheme="majorHAnsi"/>
          <w:b/>
        </w:rPr>
      </w:pPr>
      <w:r w:rsidRPr="0041476F">
        <w:rPr>
          <w:rFonts w:asciiTheme="majorHAnsi" w:hAnsiTheme="majorHAnsi" w:cstheme="majorHAnsi"/>
          <w:u w:val="single"/>
        </w:rPr>
        <w:t xml:space="preserve">Ofertę składa się, pod rygorem nieważności, za pośrednictwem </w:t>
      </w:r>
      <w:r w:rsidRPr="0041476F">
        <w:rPr>
          <w:rFonts w:asciiTheme="majorHAnsi" w:hAnsiTheme="majorHAnsi" w:cstheme="majorHAnsi"/>
          <w:b/>
          <w:i/>
          <w:u w:val="single"/>
        </w:rPr>
        <w:t>„Formularza do złożenia, zmiany, wycofania oferty lub wniosku”</w:t>
      </w:r>
      <w:r w:rsidRPr="0041476F">
        <w:rPr>
          <w:rFonts w:asciiTheme="majorHAnsi" w:hAnsiTheme="majorHAnsi" w:cstheme="majorHAnsi"/>
          <w:u w:val="single"/>
        </w:rPr>
        <w:t xml:space="preserve"> dostępnego na </w:t>
      </w:r>
      <w:proofErr w:type="spellStart"/>
      <w:r w:rsidRPr="0041476F">
        <w:rPr>
          <w:rFonts w:asciiTheme="majorHAnsi" w:hAnsiTheme="majorHAnsi" w:cstheme="majorHAnsi"/>
          <w:u w:val="single"/>
        </w:rPr>
        <w:t>ePUAP</w:t>
      </w:r>
      <w:proofErr w:type="spellEnd"/>
      <w:r w:rsidRPr="0041476F">
        <w:rPr>
          <w:rFonts w:asciiTheme="majorHAnsi" w:hAnsiTheme="majorHAnsi" w:cstheme="majorHAnsi"/>
          <w:u w:val="single"/>
        </w:rPr>
        <w:t xml:space="preserve"> i udostępnionego również na </w:t>
      </w:r>
      <w:proofErr w:type="spellStart"/>
      <w:r w:rsidRPr="0041476F">
        <w:rPr>
          <w:rFonts w:asciiTheme="majorHAnsi" w:hAnsiTheme="majorHAnsi" w:cstheme="majorHAnsi"/>
          <w:u w:val="single"/>
        </w:rPr>
        <w:t>miniPortalu</w:t>
      </w:r>
      <w:proofErr w:type="spellEnd"/>
      <w:r w:rsidRPr="0041476F">
        <w:rPr>
          <w:rFonts w:asciiTheme="majorHAnsi" w:hAnsiTheme="majorHAnsi" w:cstheme="majorHAnsi"/>
          <w:u w:val="single"/>
        </w:rPr>
        <w:t>, w formie elektronicznej lub w postaci elektronicznej opatrzonej podpisem zaufanym lub podpisem osobistym.</w:t>
      </w:r>
      <w:r w:rsidRPr="0041476F">
        <w:rPr>
          <w:rFonts w:asciiTheme="majorHAnsi" w:hAnsiTheme="majorHAnsi" w:cstheme="majorHAnsi"/>
        </w:rPr>
        <w:t xml:space="preserve"> </w:t>
      </w:r>
      <w:r w:rsidRPr="0041476F">
        <w:rPr>
          <w:rFonts w:asciiTheme="majorHAnsi" w:hAnsiTheme="majorHAnsi" w:cstheme="majorHAnsi"/>
          <w:spacing w:val="4"/>
          <w:lang w:eastAsia="ar-SA"/>
        </w:rPr>
        <w:t xml:space="preserve">W formularzu oferty wykonawca zobowiązany jest podać adres skrzynki </w:t>
      </w:r>
      <w:proofErr w:type="spellStart"/>
      <w:r w:rsidRPr="0041476F">
        <w:rPr>
          <w:rFonts w:asciiTheme="majorHAnsi" w:hAnsiTheme="majorHAnsi" w:cstheme="majorHAnsi"/>
          <w:spacing w:val="4"/>
          <w:lang w:eastAsia="ar-SA"/>
        </w:rPr>
        <w:t>ePUAP</w:t>
      </w:r>
      <w:proofErr w:type="spellEnd"/>
      <w:r w:rsidRPr="0041476F">
        <w:rPr>
          <w:rFonts w:asciiTheme="majorHAnsi" w:hAnsiTheme="majorHAnsi" w:cstheme="majorHAnsi"/>
          <w:spacing w:val="4"/>
          <w:lang w:eastAsia="ar-SA"/>
        </w:rPr>
        <w:t xml:space="preserve">, na którym prowadzona będzie korespondencja związana </w:t>
      </w:r>
      <w:r w:rsidRPr="0041476F">
        <w:rPr>
          <w:rFonts w:asciiTheme="majorHAnsi" w:hAnsiTheme="majorHAnsi" w:cstheme="majorHAnsi"/>
          <w:spacing w:val="4"/>
          <w:lang w:eastAsia="ar-SA"/>
        </w:rPr>
        <w:br/>
        <w:t>z postępowaniem. Sposób złożenia oferty opisany został w Rozdziale XIII oraz</w:t>
      </w:r>
      <w:r w:rsidRPr="0041476F">
        <w:rPr>
          <w:rFonts w:asciiTheme="majorHAnsi" w:hAnsiTheme="majorHAnsi" w:cstheme="majorHAnsi"/>
          <w:bCs/>
        </w:rPr>
        <w:t xml:space="preserve"> w „Instrukcji użytkownika” dostępnej </w:t>
      </w:r>
      <w:r w:rsidRPr="0041476F">
        <w:rPr>
          <w:rFonts w:asciiTheme="majorHAnsi" w:hAnsiTheme="majorHAnsi" w:cstheme="majorHAnsi"/>
        </w:rPr>
        <w:t xml:space="preserve">na stronie: </w:t>
      </w:r>
      <w:hyperlink r:id="rId42" w:history="1">
        <w:r w:rsidRPr="0041476F">
          <w:rPr>
            <w:rStyle w:val="Hipercze"/>
            <w:rFonts w:asciiTheme="majorHAnsi" w:hAnsiTheme="majorHAnsi" w:cstheme="majorHAnsi"/>
            <w:color w:val="auto"/>
          </w:rPr>
          <w:t>https://miniportal.uzp.gov.pl/</w:t>
        </w:r>
      </w:hyperlink>
      <w:r w:rsidRPr="0041476F">
        <w:rPr>
          <w:rFonts w:asciiTheme="majorHAnsi" w:hAnsiTheme="majorHAnsi" w:cstheme="majorHAnsi"/>
          <w:b/>
        </w:rPr>
        <w:t xml:space="preserve"> </w:t>
      </w:r>
      <w:r w:rsidR="0083094A" w:rsidRPr="0041476F">
        <w:rPr>
          <w:rFonts w:asciiTheme="majorHAnsi" w:hAnsiTheme="majorHAnsi" w:cstheme="majorHAnsi"/>
          <w:b/>
        </w:rPr>
        <w:t>.</w:t>
      </w:r>
    </w:p>
    <w:p w14:paraId="78967C40" w14:textId="301ECC42" w:rsidR="0083094A" w:rsidRPr="0041476F" w:rsidRDefault="0083094A" w:rsidP="008447F3">
      <w:pPr>
        <w:numPr>
          <w:ilvl w:val="1"/>
          <w:numId w:val="4"/>
        </w:numPr>
        <w:spacing w:line="240" w:lineRule="auto"/>
        <w:jc w:val="both"/>
        <w:rPr>
          <w:rFonts w:asciiTheme="majorHAnsi" w:hAnsiTheme="majorHAnsi" w:cstheme="majorHAnsi"/>
          <w:b/>
        </w:rPr>
      </w:pPr>
      <w:r w:rsidRPr="0041476F">
        <w:rPr>
          <w:rFonts w:asciiTheme="majorHAnsi" w:hAnsiTheme="majorHAnsi" w:cstheme="majorHAnsi"/>
        </w:rPr>
        <w:t>Zamawiający w celu doprecyzowania sposobu składania ofert, załącza opinię UZP -Jak należy podpisać ofertę w postaci elektroniczne - stanowiącą załącznik nr 9 do SWZ.</w:t>
      </w:r>
    </w:p>
    <w:p w14:paraId="7ADC1A24" w14:textId="4A844A21" w:rsidR="008447F3" w:rsidRPr="0041476F" w:rsidRDefault="008447F3" w:rsidP="008447F3">
      <w:pPr>
        <w:numPr>
          <w:ilvl w:val="1"/>
          <w:numId w:val="4"/>
        </w:numPr>
        <w:spacing w:line="240" w:lineRule="auto"/>
        <w:jc w:val="both"/>
        <w:rPr>
          <w:rFonts w:asciiTheme="majorHAnsi" w:hAnsiTheme="majorHAnsi" w:cstheme="majorHAnsi"/>
          <w:b/>
        </w:rPr>
      </w:pPr>
      <w:r w:rsidRPr="0041476F">
        <w:rPr>
          <w:rFonts w:asciiTheme="majorHAnsi" w:hAnsiTheme="majorHAnsi" w:cstheme="majorHAnsi"/>
          <w:spacing w:val="4"/>
          <w:lang w:eastAsia="ar-SA"/>
        </w:rPr>
        <w:t xml:space="preserve">Ofertę wraz z wymaganymi załącznikami należy złożyć w terminie </w:t>
      </w:r>
      <w:r w:rsidRPr="0041476F">
        <w:rPr>
          <w:rFonts w:asciiTheme="majorHAnsi" w:hAnsiTheme="majorHAnsi" w:cstheme="majorHAnsi"/>
          <w:b/>
          <w:spacing w:val="4"/>
          <w:lang w:eastAsia="ar-SA"/>
        </w:rPr>
        <w:t xml:space="preserve">do dnia </w:t>
      </w:r>
      <w:r w:rsidR="0041476F">
        <w:rPr>
          <w:rFonts w:asciiTheme="majorHAnsi" w:hAnsiTheme="majorHAnsi" w:cstheme="majorHAnsi"/>
          <w:b/>
          <w:spacing w:val="4"/>
          <w:lang w:eastAsia="ar-SA"/>
        </w:rPr>
        <w:t>26.08.</w:t>
      </w:r>
      <w:r w:rsidRPr="0041476F">
        <w:rPr>
          <w:rFonts w:asciiTheme="majorHAnsi" w:hAnsiTheme="majorHAnsi" w:cstheme="majorHAnsi"/>
          <w:b/>
          <w:spacing w:val="4"/>
          <w:lang w:eastAsia="ar-SA"/>
        </w:rPr>
        <w:t>2021 r., do godz. 09:00.</w:t>
      </w:r>
    </w:p>
    <w:p w14:paraId="68E3D242" w14:textId="39854E9A" w:rsidR="008447F3" w:rsidRPr="0041476F" w:rsidRDefault="008447F3" w:rsidP="008447F3">
      <w:pPr>
        <w:numPr>
          <w:ilvl w:val="1"/>
          <w:numId w:val="4"/>
        </w:numPr>
        <w:spacing w:line="240" w:lineRule="auto"/>
        <w:jc w:val="both"/>
        <w:rPr>
          <w:rFonts w:asciiTheme="majorHAnsi" w:hAnsiTheme="majorHAnsi" w:cstheme="majorHAnsi"/>
          <w:b/>
        </w:rPr>
      </w:pPr>
      <w:r w:rsidRPr="0041476F">
        <w:rPr>
          <w:rFonts w:asciiTheme="majorHAnsi" w:hAnsiTheme="majorHAnsi" w:cstheme="majorHAnsi"/>
          <w:spacing w:val="4"/>
          <w:lang w:eastAsia="ar-SA"/>
        </w:rPr>
        <w:t xml:space="preserve">Otwarcie ofert nastąpi </w:t>
      </w:r>
      <w:r w:rsidRPr="0041476F">
        <w:rPr>
          <w:rFonts w:asciiTheme="majorHAnsi" w:hAnsiTheme="majorHAnsi" w:cstheme="majorHAnsi"/>
          <w:b/>
          <w:spacing w:val="4"/>
          <w:lang w:eastAsia="ar-SA"/>
        </w:rPr>
        <w:t xml:space="preserve">w dniu </w:t>
      </w:r>
      <w:r w:rsidR="0041476F">
        <w:rPr>
          <w:rFonts w:asciiTheme="majorHAnsi" w:hAnsiTheme="majorHAnsi" w:cstheme="majorHAnsi"/>
          <w:b/>
          <w:spacing w:val="4"/>
          <w:lang w:eastAsia="ar-SA"/>
        </w:rPr>
        <w:t>26.08.</w:t>
      </w:r>
      <w:r w:rsidRPr="0041476F">
        <w:rPr>
          <w:rFonts w:asciiTheme="majorHAnsi" w:hAnsiTheme="majorHAnsi" w:cstheme="majorHAnsi"/>
          <w:b/>
          <w:spacing w:val="4"/>
          <w:lang w:eastAsia="ar-SA"/>
        </w:rPr>
        <w:t xml:space="preserve">2021 r., o godz. 10:00. </w:t>
      </w:r>
    </w:p>
    <w:p w14:paraId="07061F7F" w14:textId="77777777" w:rsidR="008447F3" w:rsidRPr="0041476F" w:rsidRDefault="008447F3" w:rsidP="008447F3">
      <w:pPr>
        <w:numPr>
          <w:ilvl w:val="1"/>
          <w:numId w:val="4"/>
        </w:numPr>
        <w:spacing w:line="240" w:lineRule="auto"/>
        <w:jc w:val="both"/>
        <w:rPr>
          <w:rFonts w:asciiTheme="majorHAnsi" w:hAnsiTheme="majorHAnsi" w:cstheme="majorHAnsi"/>
          <w:b/>
        </w:rPr>
      </w:pPr>
      <w:r w:rsidRPr="0041476F">
        <w:rPr>
          <w:rFonts w:asciiTheme="majorHAnsi" w:hAnsiTheme="majorHAnsi" w:cstheme="majorHAnsi"/>
        </w:rPr>
        <w:t>Wykonawca po upływie terminu do składania ofert nie może skutecznie dokonać zmiany ani wycofać złożonej oferty.</w:t>
      </w:r>
    </w:p>
    <w:p w14:paraId="10F305BC" w14:textId="77777777" w:rsidR="008447F3" w:rsidRPr="0041476F" w:rsidRDefault="008447F3" w:rsidP="008447F3">
      <w:pPr>
        <w:numPr>
          <w:ilvl w:val="1"/>
          <w:numId w:val="4"/>
        </w:numPr>
        <w:spacing w:line="240" w:lineRule="auto"/>
        <w:jc w:val="both"/>
        <w:rPr>
          <w:rFonts w:asciiTheme="majorHAnsi" w:hAnsiTheme="majorHAnsi" w:cstheme="majorHAnsi"/>
          <w:bCs/>
        </w:rPr>
      </w:pPr>
      <w:r w:rsidRPr="0041476F">
        <w:rPr>
          <w:rFonts w:asciiTheme="majorHAnsi" w:eastAsia="Times New Roman" w:hAnsiTheme="majorHAnsi" w:cstheme="majorHAnsi"/>
          <w:lang w:val="pl-PL"/>
        </w:rPr>
        <w:t>Zamawiający, najpóźniej przed otwarciem ofert, udostępnia na stronie internetowej prowadzonego postępowania informację o kwocie, jaką zamierza przeznaczyć na sfinansowanie zamówienia.</w:t>
      </w:r>
    </w:p>
    <w:p w14:paraId="562FB26C" w14:textId="77777777" w:rsidR="008447F3" w:rsidRPr="0041476F" w:rsidRDefault="008447F3" w:rsidP="008447F3">
      <w:pPr>
        <w:numPr>
          <w:ilvl w:val="1"/>
          <w:numId w:val="4"/>
        </w:numPr>
        <w:spacing w:line="240" w:lineRule="auto"/>
        <w:jc w:val="both"/>
        <w:rPr>
          <w:rFonts w:asciiTheme="majorHAnsi" w:hAnsiTheme="majorHAnsi" w:cstheme="majorHAnsi"/>
          <w:b/>
        </w:rPr>
      </w:pPr>
      <w:r w:rsidRPr="0041476F">
        <w:rPr>
          <w:rFonts w:asciiTheme="majorHAnsi" w:hAnsiTheme="majorHAnsi" w:cstheme="majorHAnsi"/>
        </w:rPr>
        <w:t>Otwarcie ofert jest niejawne.</w:t>
      </w:r>
      <w:r w:rsidRPr="0041476F">
        <w:rPr>
          <w:rFonts w:asciiTheme="majorHAnsi" w:hAnsiTheme="majorHAnsi" w:cstheme="majorHAnsi"/>
          <w:b/>
        </w:rPr>
        <w:t xml:space="preserve"> </w:t>
      </w:r>
    </w:p>
    <w:p w14:paraId="7EDCAAC1" w14:textId="77777777" w:rsidR="008447F3" w:rsidRPr="0041476F" w:rsidRDefault="008447F3" w:rsidP="008447F3">
      <w:pPr>
        <w:numPr>
          <w:ilvl w:val="1"/>
          <w:numId w:val="4"/>
        </w:numPr>
        <w:spacing w:line="240" w:lineRule="auto"/>
        <w:jc w:val="both"/>
        <w:rPr>
          <w:rFonts w:asciiTheme="majorHAnsi" w:hAnsiTheme="majorHAnsi" w:cstheme="majorHAnsi"/>
          <w:b/>
        </w:rPr>
      </w:pPr>
      <w:r w:rsidRPr="0041476F">
        <w:rPr>
          <w:rFonts w:asciiTheme="majorHAnsi" w:hAnsiTheme="majorHAnsi" w:cstheme="majorHAnsi"/>
        </w:rPr>
        <w:t xml:space="preserve">Otwarcie ofert następuje poprzez użycie mechanizmu do odszyfrowania ofert dostępnego po zalogowaniu w zakładce Deszyfrowanie na </w:t>
      </w:r>
      <w:proofErr w:type="spellStart"/>
      <w:r w:rsidRPr="0041476F">
        <w:rPr>
          <w:rFonts w:asciiTheme="majorHAnsi" w:hAnsiTheme="majorHAnsi" w:cstheme="majorHAnsi"/>
        </w:rPr>
        <w:t>miniPortalu</w:t>
      </w:r>
      <w:proofErr w:type="spellEnd"/>
      <w:r w:rsidRPr="0041476F">
        <w:rPr>
          <w:rFonts w:asciiTheme="majorHAnsi" w:hAnsiTheme="majorHAnsi" w:cstheme="majorHAnsi"/>
        </w:rPr>
        <w:t xml:space="preserve"> i następuje poprzez wskazanie pliku do odszyfrowania. </w:t>
      </w:r>
    </w:p>
    <w:p w14:paraId="728F9FED" w14:textId="77777777" w:rsidR="008447F3" w:rsidRPr="0041476F" w:rsidRDefault="008447F3" w:rsidP="008447F3">
      <w:pPr>
        <w:numPr>
          <w:ilvl w:val="1"/>
          <w:numId w:val="4"/>
        </w:numPr>
        <w:spacing w:line="240" w:lineRule="auto"/>
        <w:jc w:val="both"/>
        <w:rPr>
          <w:rFonts w:asciiTheme="majorHAnsi" w:hAnsiTheme="majorHAnsi" w:cstheme="majorHAnsi"/>
          <w:b/>
        </w:rPr>
      </w:pPr>
      <w:r w:rsidRPr="0041476F">
        <w:rPr>
          <w:rFonts w:asciiTheme="majorHAnsi" w:hAnsiTheme="majorHAnsi" w:cstheme="majorHAnsi"/>
        </w:rPr>
        <w:t>Zamawiający, niezwłocznie po otwarciu ofert, udostępnia na stronie internetowej prowadzonego postępowania informacje o:</w:t>
      </w:r>
    </w:p>
    <w:p w14:paraId="0AF74402" w14:textId="77777777" w:rsidR="008447F3" w:rsidRPr="0041476F" w:rsidRDefault="008447F3" w:rsidP="008447F3">
      <w:pPr>
        <w:pStyle w:val="Akapitzlist"/>
        <w:numPr>
          <w:ilvl w:val="0"/>
          <w:numId w:val="28"/>
        </w:numPr>
        <w:spacing w:line="240" w:lineRule="auto"/>
        <w:rPr>
          <w:rFonts w:asciiTheme="majorHAnsi" w:hAnsiTheme="majorHAnsi" w:cstheme="majorHAnsi"/>
        </w:rPr>
      </w:pPr>
      <w:r w:rsidRPr="0041476F">
        <w:rPr>
          <w:rFonts w:asciiTheme="majorHAnsi" w:hAnsiTheme="majorHAnsi" w:cstheme="majorHAnsi"/>
        </w:rPr>
        <w:t xml:space="preserve">nazwach albo imionach i nazwiskach oraz siedzibach lub miejscach prowadzonej działalności gospodarczej albo miejscach zamieszkania wykonawców, których oferty zostały otwarte; </w:t>
      </w:r>
    </w:p>
    <w:p w14:paraId="4AF8AC69" w14:textId="77777777" w:rsidR="008447F3" w:rsidRPr="0041476F" w:rsidRDefault="008447F3" w:rsidP="008447F3">
      <w:pPr>
        <w:pStyle w:val="Akapitzlist"/>
        <w:numPr>
          <w:ilvl w:val="0"/>
          <w:numId w:val="28"/>
        </w:numPr>
        <w:spacing w:line="240" w:lineRule="auto"/>
        <w:rPr>
          <w:rFonts w:asciiTheme="majorHAnsi" w:hAnsiTheme="majorHAnsi" w:cstheme="majorHAnsi"/>
          <w:b/>
        </w:rPr>
      </w:pPr>
      <w:r w:rsidRPr="0041476F">
        <w:rPr>
          <w:rFonts w:asciiTheme="majorHAnsi" w:hAnsiTheme="majorHAnsi" w:cstheme="majorHAnsi"/>
        </w:rPr>
        <w:t>cenach lub kosztach zawartych w ofertach.</w:t>
      </w:r>
    </w:p>
    <w:p w14:paraId="40FB0E03" w14:textId="77777777" w:rsidR="008447F3" w:rsidRPr="0041476F" w:rsidRDefault="008447F3" w:rsidP="008447F3">
      <w:pPr>
        <w:numPr>
          <w:ilvl w:val="1"/>
          <w:numId w:val="4"/>
        </w:numPr>
        <w:spacing w:line="240" w:lineRule="auto"/>
        <w:jc w:val="both"/>
        <w:rPr>
          <w:rFonts w:asciiTheme="majorHAnsi" w:hAnsiTheme="majorHAnsi" w:cstheme="majorHAnsi"/>
          <w:b/>
        </w:rPr>
      </w:pPr>
      <w:r w:rsidRPr="0041476F">
        <w:rPr>
          <w:rFonts w:asciiTheme="majorHAnsi" w:hAnsiTheme="majorHAnsi" w:cstheme="majorHAnsi"/>
          <w:spacing w:val="4"/>
          <w:lang w:eastAsia="ar-SA"/>
        </w:rPr>
        <w:lastRenderedPageBreak/>
        <w:t xml:space="preserve">W przypadku wystąpienia awarii systemu teleinformatycznego, która spowoduje brak możliwości otwarcia ofert w terminie określonym przez zamawiającego, otwarcie ofert nastąpi niezwłocznie po usunięciu awarii. </w:t>
      </w:r>
    </w:p>
    <w:p w14:paraId="7A556912" w14:textId="77777777" w:rsidR="008447F3" w:rsidRPr="0041476F" w:rsidRDefault="008447F3" w:rsidP="008447F3">
      <w:pPr>
        <w:numPr>
          <w:ilvl w:val="1"/>
          <w:numId w:val="4"/>
        </w:numPr>
        <w:spacing w:line="240" w:lineRule="auto"/>
        <w:jc w:val="both"/>
        <w:rPr>
          <w:rFonts w:asciiTheme="majorHAnsi" w:hAnsiTheme="majorHAnsi" w:cstheme="majorHAnsi"/>
          <w:b/>
        </w:rPr>
      </w:pPr>
      <w:r w:rsidRPr="0041476F">
        <w:rPr>
          <w:rFonts w:asciiTheme="majorHAnsi" w:eastAsia="Times New Roman" w:hAnsiTheme="majorHAnsi" w:cstheme="majorHAnsi"/>
        </w:rPr>
        <w:t>Zamawiający poinformuje o zmianie terminu otwarcia ofert na stronie internetowej prowadzonego postępowania.</w:t>
      </w:r>
    </w:p>
    <w:p w14:paraId="39ACCB87" w14:textId="77777777" w:rsidR="008447F3" w:rsidRPr="0041476F" w:rsidRDefault="008447F3" w:rsidP="008447F3">
      <w:pPr>
        <w:spacing w:line="240" w:lineRule="auto"/>
        <w:rPr>
          <w:rFonts w:asciiTheme="majorHAnsi" w:eastAsia="Times New Roman" w:hAnsiTheme="majorHAnsi" w:cstheme="majorHAnsi"/>
        </w:rPr>
      </w:pPr>
    </w:p>
    <w:p w14:paraId="3508DAC7" w14:textId="17A8AFAA" w:rsidR="008447F3" w:rsidRPr="0041476F" w:rsidRDefault="008447F3" w:rsidP="008447F3">
      <w:pPr>
        <w:numPr>
          <w:ilvl w:val="0"/>
          <w:numId w:val="8"/>
        </w:numPr>
        <w:spacing w:line="240" w:lineRule="auto"/>
        <w:jc w:val="both"/>
        <w:rPr>
          <w:rFonts w:asciiTheme="majorHAnsi" w:hAnsiTheme="majorHAnsi" w:cstheme="majorHAnsi"/>
          <w:b/>
        </w:rPr>
      </w:pPr>
      <w:r w:rsidRPr="0041476F">
        <w:rPr>
          <w:rFonts w:asciiTheme="majorHAnsi" w:hAnsiTheme="majorHAnsi" w:cstheme="majorHAnsi"/>
          <w:b/>
        </w:rPr>
        <w:t xml:space="preserve">OPIS KRYTERIÓW OCENY OFERT, WRAZ Z PODANIEM WAG TYCH KRYTERIÓW, I SPOSOBU OCENY OFERT </w:t>
      </w:r>
    </w:p>
    <w:p w14:paraId="3D67BC0A" w14:textId="7097F853" w:rsidR="00A018AC" w:rsidRPr="0041476F" w:rsidRDefault="00A018AC" w:rsidP="00A018AC">
      <w:pPr>
        <w:spacing w:line="240" w:lineRule="auto"/>
        <w:jc w:val="both"/>
        <w:rPr>
          <w:rFonts w:asciiTheme="majorHAnsi" w:hAnsiTheme="majorHAnsi" w:cstheme="majorHAnsi"/>
          <w:b/>
        </w:rPr>
      </w:pPr>
      <w:r w:rsidRPr="0041476F">
        <w:rPr>
          <w:rFonts w:asciiTheme="majorHAnsi" w:hAnsiTheme="majorHAnsi" w:cstheme="majorHAnsi"/>
          <w:b/>
        </w:rPr>
        <w:t>19.1.</w:t>
      </w:r>
      <w:r w:rsidRPr="0041476F">
        <w:rPr>
          <w:rFonts w:asciiTheme="majorHAnsi" w:hAnsiTheme="majorHAnsi" w:cstheme="majorHAnsi"/>
          <w:b/>
        </w:rPr>
        <w:tab/>
        <w:t>W zakresie części I postępowania:</w:t>
      </w:r>
    </w:p>
    <w:p w14:paraId="2FBDCAE0" w14:textId="43C96F7E" w:rsidR="008447F3" w:rsidRPr="0041476F" w:rsidRDefault="008447F3" w:rsidP="008447F3">
      <w:pPr>
        <w:jc w:val="both"/>
        <w:rPr>
          <w:rFonts w:asciiTheme="majorHAnsi" w:hAnsiTheme="majorHAnsi" w:cstheme="majorHAnsi"/>
        </w:rPr>
      </w:pPr>
      <w:r w:rsidRPr="0041476F">
        <w:rPr>
          <w:rFonts w:asciiTheme="majorHAnsi" w:hAnsiTheme="majorHAnsi" w:cstheme="majorHAnsi"/>
          <w:b/>
        </w:rPr>
        <w:t>Przy wyborze najkorzystniejszej oferty zamawiający będzie się kierował poniższymi kryteriami oceny ofert</w:t>
      </w:r>
      <w:r w:rsidRPr="0041476F">
        <w:rPr>
          <w:rFonts w:asciiTheme="majorHAnsi" w:hAnsiTheme="majorHAnsi" w:cstheme="majorHAnsi"/>
        </w:rPr>
        <w:t xml:space="preserve"> przypisując im odpowiednie wagi procentowe. Za ofertę najkorzystniejszą zostanie uznana oferta, która zdobędzie największą liczbę</w:t>
      </w:r>
      <w:r w:rsidRPr="0041476F">
        <w:rPr>
          <w:rFonts w:asciiTheme="majorHAnsi" w:eastAsia="TimesNewRoman" w:hAnsiTheme="majorHAnsi" w:cstheme="majorHAnsi"/>
        </w:rPr>
        <w:t xml:space="preserve"> </w:t>
      </w:r>
      <w:r w:rsidRPr="0041476F">
        <w:rPr>
          <w:rFonts w:asciiTheme="majorHAnsi" w:hAnsiTheme="majorHAnsi" w:cstheme="majorHAnsi"/>
        </w:rPr>
        <w:t xml:space="preserve">punktów (P) stanowiących sumę poszczególnych kryteriów </w:t>
      </w:r>
      <w:r w:rsidR="00A018AC" w:rsidRPr="0041476F">
        <w:rPr>
          <w:rFonts w:asciiTheme="majorHAnsi" w:hAnsiTheme="majorHAnsi" w:cstheme="majorHAnsi"/>
        </w:rPr>
        <w:t xml:space="preserve">w zakresie części I zamówienia </w:t>
      </w:r>
      <w:r w:rsidRPr="0041476F">
        <w:rPr>
          <w:rFonts w:asciiTheme="majorHAnsi" w:hAnsiTheme="majorHAnsi" w:cstheme="majorHAnsi"/>
        </w:rPr>
        <w:t>(A,B</w:t>
      </w:r>
      <w:r w:rsidR="00A018AC" w:rsidRPr="0041476F">
        <w:rPr>
          <w:rFonts w:asciiTheme="majorHAnsi" w:hAnsiTheme="majorHAnsi" w:cstheme="majorHAnsi"/>
        </w:rPr>
        <w:t>, C</w:t>
      </w:r>
      <w:r w:rsidRPr="0041476F">
        <w:rPr>
          <w:rFonts w:asciiTheme="majorHAnsi" w:hAnsiTheme="majorHAnsi" w:cstheme="majorHAnsi"/>
        </w:rPr>
        <w:t>) według podanego wzoru P = A+B</w:t>
      </w:r>
      <w:r w:rsidR="00A018AC" w:rsidRPr="0041476F">
        <w:rPr>
          <w:rFonts w:asciiTheme="majorHAnsi" w:hAnsiTheme="majorHAnsi" w:cstheme="majorHAnsi"/>
        </w:rPr>
        <w:t>+C</w:t>
      </w:r>
      <w:r w:rsidRPr="0041476F">
        <w:rPr>
          <w:rFonts w:asciiTheme="majorHAnsi" w:hAnsiTheme="majorHAnsi" w:cstheme="majorHAnsi"/>
        </w:rPr>
        <w:t>:</w:t>
      </w:r>
    </w:p>
    <w:p w14:paraId="1F1CD143" w14:textId="77777777" w:rsidR="008447F3" w:rsidRPr="0041476F" w:rsidRDefault="008447F3" w:rsidP="008447F3">
      <w:pPr>
        <w:jc w:val="both"/>
        <w:rPr>
          <w:rFonts w:asciiTheme="majorHAnsi" w:hAnsiTheme="majorHAnsi" w:cstheme="majorHAnsi"/>
        </w:rPr>
      </w:pPr>
    </w:p>
    <w:p w14:paraId="2F94C1AC" w14:textId="12026F3F" w:rsidR="008447F3" w:rsidRPr="0041476F" w:rsidRDefault="008447F3" w:rsidP="008447F3">
      <w:pPr>
        <w:spacing w:line="264" w:lineRule="auto"/>
        <w:rPr>
          <w:rFonts w:asciiTheme="majorHAnsi" w:hAnsiTheme="majorHAnsi" w:cstheme="majorHAnsi"/>
          <w:b/>
          <w:bCs/>
        </w:rPr>
      </w:pPr>
      <w:r w:rsidRPr="0041476F">
        <w:rPr>
          <w:rFonts w:asciiTheme="majorHAnsi" w:hAnsiTheme="majorHAnsi" w:cstheme="majorHAnsi"/>
          <w:b/>
          <w:bCs/>
        </w:rPr>
        <w:t xml:space="preserve">A – Cena brutto oferty – 60 </w:t>
      </w:r>
      <w:r w:rsidR="00A018AC" w:rsidRPr="0041476F">
        <w:rPr>
          <w:rFonts w:asciiTheme="majorHAnsi" w:hAnsiTheme="majorHAnsi" w:cstheme="majorHAnsi"/>
          <w:b/>
          <w:bCs/>
        </w:rPr>
        <w:t>pkt.</w:t>
      </w:r>
    </w:p>
    <w:p w14:paraId="78D69E26" w14:textId="1B15E177" w:rsidR="008447F3" w:rsidRPr="0041476F" w:rsidRDefault="008447F3" w:rsidP="008447F3">
      <w:pPr>
        <w:spacing w:line="264" w:lineRule="auto"/>
        <w:rPr>
          <w:rFonts w:asciiTheme="majorHAnsi" w:hAnsiTheme="majorHAnsi" w:cstheme="majorHAnsi"/>
          <w:b/>
          <w:bCs/>
        </w:rPr>
      </w:pPr>
      <w:r w:rsidRPr="0041476F">
        <w:rPr>
          <w:rFonts w:asciiTheme="majorHAnsi" w:hAnsiTheme="majorHAnsi" w:cstheme="majorHAnsi"/>
          <w:b/>
          <w:bCs/>
        </w:rPr>
        <w:t>B –</w:t>
      </w:r>
      <w:r w:rsidR="00030CCD" w:rsidRPr="0041476F">
        <w:rPr>
          <w:rFonts w:asciiTheme="majorHAnsi" w:hAnsiTheme="majorHAnsi" w:cstheme="majorHAnsi"/>
          <w:b/>
          <w:bCs/>
        </w:rPr>
        <w:t>Termin płatności faktury</w:t>
      </w:r>
      <w:r w:rsidRPr="0041476F">
        <w:rPr>
          <w:rFonts w:asciiTheme="majorHAnsi" w:hAnsiTheme="majorHAnsi" w:cstheme="majorHAnsi"/>
          <w:b/>
          <w:bCs/>
        </w:rPr>
        <w:t xml:space="preserve">– </w:t>
      </w:r>
      <w:r w:rsidR="00A018AC" w:rsidRPr="0041476F">
        <w:rPr>
          <w:rFonts w:asciiTheme="majorHAnsi" w:hAnsiTheme="majorHAnsi" w:cstheme="majorHAnsi"/>
          <w:b/>
          <w:bCs/>
        </w:rPr>
        <w:t>35 pkt</w:t>
      </w:r>
      <w:r w:rsidR="00A06EFC">
        <w:rPr>
          <w:rFonts w:asciiTheme="majorHAnsi" w:hAnsiTheme="majorHAnsi" w:cstheme="majorHAnsi"/>
          <w:b/>
          <w:bCs/>
        </w:rPr>
        <w:t>.</w:t>
      </w:r>
    </w:p>
    <w:p w14:paraId="55ECDBE2" w14:textId="487A5C20" w:rsidR="00A018AC" w:rsidRPr="0041476F" w:rsidRDefault="00A018AC" w:rsidP="008447F3">
      <w:pPr>
        <w:spacing w:line="264" w:lineRule="auto"/>
        <w:rPr>
          <w:rFonts w:asciiTheme="majorHAnsi" w:hAnsiTheme="majorHAnsi" w:cstheme="majorHAnsi"/>
          <w:b/>
        </w:rPr>
      </w:pPr>
      <w:r w:rsidRPr="0041476F">
        <w:rPr>
          <w:rFonts w:asciiTheme="majorHAnsi" w:hAnsiTheme="majorHAnsi" w:cstheme="majorHAnsi"/>
          <w:b/>
        </w:rPr>
        <w:t xml:space="preserve">C – Typ zestawu </w:t>
      </w:r>
    </w:p>
    <w:p w14:paraId="7ABC534D" w14:textId="567E15D9" w:rsidR="00A018AC" w:rsidRPr="0041476F" w:rsidRDefault="00A018AC" w:rsidP="00A018AC">
      <w:pPr>
        <w:pStyle w:val="Akapitzlist"/>
        <w:numPr>
          <w:ilvl w:val="0"/>
          <w:numId w:val="56"/>
        </w:numPr>
        <w:spacing w:before="60" w:after="100" w:line="264" w:lineRule="auto"/>
        <w:contextualSpacing/>
        <w:rPr>
          <w:rFonts w:asciiTheme="majorHAnsi" w:hAnsiTheme="majorHAnsi" w:cstheme="majorHAnsi"/>
          <w:lang w:bidi="pl-PL"/>
        </w:rPr>
      </w:pPr>
      <w:r w:rsidRPr="0041476F">
        <w:rPr>
          <w:rFonts w:asciiTheme="majorHAnsi" w:hAnsiTheme="majorHAnsi" w:cstheme="majorHAnsi"/>
          <w:lang w:bidi="pl-PL"/>
        </w:rPr>
        <w:t xml:space="preserve">Zestaw komputerowy typu </w:t>
      </w:r>
      <w:proofErr w:type="spellStart"/>
      <w:r w:rsidRPr="0041476F">
        <w:rPr>
          <w:rFonts w:asciiTheme="majorHAnsi" w:hAnsiTheme="majorHAnsi" w:cstheme="majorHAnsi"/>
          <w:lang w:bidi="pl-PL"/>
        </w:rPr>
        <w:t>All</w:t>
      </w:r>
      <w:proofErr w:type="spellEnd"/>
      <w:r w:rsidRPr="0041476F">
        <w:rPr>
          <w:rFonts w:asciiTheme="majorHAnsi" w:hAnsiTheme="majorHAnsi" w:cstheme="majorHAnsi"/>
          <w:lang w:bidi="pl-PL"/>
        </w:rPr>
        <w:t xml:space="preserve"> in One – </w:t>
      </w:r>
      <w:r w:rsidRPr="0041476F">
        <w:rPr>
          <w:rFonts w:asciiTheme="majorHAnsi" w:hAnsiTheme="majorHAnsi" w:cstheme="majorHAnsi"/>
          <w:b/>
          <w:lang w:bidi="pl-PL"/>
        </w:rPr>
        <w:t>5pkt</w:t>
      </w:r>
      <w:r w:rsidRPr="0041476F">
        <w:rPr>
          <w:rFonts w:asciiTheme="majorHAnsi" w:hAnsiTheme="majorHAnsi" w:cstheme="majorHAnsi"/>
          <w:lang w:bidi="pl-PL"/>
        </w:rPr>
        <w:t>.</w:t>
      </w:r>
    </w:p>
    <w:p w14:paraId="25D4A7E3" w14:textId="5A74A147" w:rsidR="00A018AC" w:rsidRPr="0041476F" w:rsidRDefault="00A018AC" w:rsidP="00A018AC">
      <w:pPr>
        <w:pStyle w:val="Akapitzlist"/>
        <w:numPr>
          <w:ilvl w:val="0"/>
          <w:numId w:val="56"/>
        </w:numPr>
        <w:spacing w:before="60" w:after="100" w:line="264" w:lineRule="auto"/>
        <w:contextualSpacing/>
        <w:rPr>
          <w:rFonts w:asciiTheme="majorHAnsi" w:hAnsiTheme="majorHAnsi" w:cstheme="majorHAnsi"/>
          <w:lang w:bidi="pl-PL"/>
        </w:rPr>
      </w:pPr>
      <w:r w:rsidRPr="0041476F">
        <w:rPr>
          <w:rFonts w:asciiTheme="majorHAnsi" w:hAnsiTheme="majorHAnsi" w:cstheme="majorHAnsi"/>
          <w:lang w:bidi="pl-PL"/>
        </w:rPr>
        <w:t xml:space="preserve">Komputer stacjonarny typu </w:t>
      </w:r>
      <w:proofErr w:type="spellStart"/>
      <w:r w:rsidRPr="0041476F">
        <w:rPr>
          <w:rFonts w:asciiTheme="majorHAnsi" w:hAnsiTheme="majorHAnsi" w:cstheme="majorHAnsi"/>
          <w:lang w:bidi="pl-PL"/>
        </w:rPr>
        <w:t>All</w:t>
      </w:r>
      <w:proofErr w:type="spellEnd"/>
      <w:r w:rsidRPr="0041476F">
        <w:rPr>
          <w:rFonts w:asciiTheme="majorHAnsi" w:hAnsiTheme="majorHAnsi" w:cstheme="majorHAnsi"/>
          <w:lang w:bidi="pl-PL"/>
        </w:rPr>
        <w:t xml:space="preserve"> in One – 0pkt.</w:t>
      </w:r>
    </w:p>
    <w:p w14:paraId="5C7E209F" w14:textId="77777777" w:rsidR="008447F3" w:rsidRPr="0041476F" w:rsidRDefault="008447F3" w:rsidP="008447F3">
      <w:pPr>
        <w:autoSpaceDE w:val="0"/>
        <w:autoSpaceDN w:val="0"/>
        <w:adjustRightInd w:val="0"/>
        <w:rPr>
          <w:rFonts w:asciiTheme="majorHAnsi" w:hAnsiTheme="majorHAnsi" w:cstheme="majorHAnsi"/>
          <w:u w:val="single"/>
        </w:rPr>
      </w:pPr>
    </w:p>
    <w:p w14:paraId="6DB667AC" w14:textId="77777777" w:rsidR="008447F3" w:rsidRPr="0041476F" w:rsidRDefault="008447F3" w:rsidP="008447F3">
      <w:pPr>
        <w:autoSpaceDE w:val="0"/>
        <w:autoSpaceDN w:val="0"/>
        <w:adjustRightInd w:val="0"/>
        <w:rPr>
          <w:rFonts w:asciiTheme="majorHAnsi" w:hAnsiTheme="majorHAnsi" w:cstheme="majorHAnsi"/>
          <w:u w:val="single"/>
        </w:rPr>
      </w:pPr>
      <w:r w:rsidRPr="0041476F">
        <w:rPr>
          <w:rFonts w:asciiTheme="majorHAnsi" w:hAnsiTheme="majorHAnsi" w:cstheme="majorHAnsi"/>
          <w:u w:val="single"/>
        </w:rPr>
        <w:t xml:space="preserve">Wskazówka: </w:t>
      </w:r>
    </w:p>
    <w:p w14:paraId="09B4319E" w14:textId="77777777" w:rsidR="008447F3" w:rsidRPr="0041476F" w:rsidRDefault="008447F3" w:rsidP="008447F3">
      <w:pPr>
        <w:autoSpaceDE w:val="0"/>
        <w:autoSpaceDN w:val="0"/>
        <w:adjustRightInd w:val="0"/>
        <w:rPr>
          <w:rFonts w:asciiTheme="majorHAnsi" w:hAnsiTheme="majorHAnsi" w:cstheme="majorHAnsi"/>
        </w:rPr>
      </w:pPr>
      <w:r w:rsidRPr="0041476F">
        <w:rPr>
          <w:rFonts w:asciiTheme="majorHAnsi" w:hAnsiTheme="majorHAnsi" w:cstheme="majorHAnsi"/>
        </w:rPr>
        <w:t>Przyjmuje się, że 1% = 1 pkt i tak zostanie przeliczona liczba punktów w każdym kryterium. Obliczenia dokonywane będą z dokładnością do dwóch miejsc po przecinku.</w:t>
      </w:r>
    </w:p>
    <w:p w14:paraId="60E01EE3" w14:textId="77777777" w:rsidR="008447F3" w:rsidRPr="0041476F" w:rsidRDefault="008447F3" w:rsidP="008447F3">
      <w:pPr>
        <w:autoSpaceDE w:val="0"/>
        <w:autoSpaceDN w:val="0"/>
        <w:adjustRightInd w:val="0"/>
        <w:rPr>
          <w:rFonts w:asciiTheme="majorHAnsi" w:hAnsiTheme="majorHAnsi" w:cstheme="majorHAnsi"/>
        </w:rPr>
      </w:pPr>
    </w:p>
    <w:p w14:paraId="110DD5EA" w14:textId="77777777" w:rsidR="008447F3" w:rsidRPr="0041476F" w:rsidRDefault="008447F3" w:rsidP="008447F3">
      <w:pPr>
        <w:rPr>
          <w:rFonts w:asciiTheme="majorHAnsi" w:hAnsiTheme="majorHAnsi" w:cstheme="majorHAnsi"/>
          <w:b/>
          <w:u w:val="single"/>
        </w:rPr>
      </w:pPr>
      <w:r w:rsidRPr="0041476F">
        <w:rPr>
          <w:rFonts w:asciiTheme="majorHAnsi" w:hAnsiTheme="majorHAnsi" w:cstheme="majorHAnsi"/>
          <w:b/>
          <w:u w:val="single"/>
        </w:rPr>
        <w:t>Kryterium A będzie oceniane w następujący sposób:</w:t>
      </w:r>
    </w:p>
    <w:p w14:paraId="5AD4379D" w14:textId="77777777" w:rsidR="008447F3" w:rsidRPr="0041476F" w:rsidRDefault="008447F3" w:rsidP="008447F3">
      <w:pPr>
        <w:autoSpaceDE w:val="0"/>
        <w:autoSpaceDN w:val="0"/>
        <w:adjustRightInd w:val="0"/>
        <w:rPr>
          <w:rFonts w:asciiTheme="majorHAnsi" w:hAnsiTheme="majorHAnsi" w:cstheme="majorHAnsi"/>
        </w:rPr>
      </w:pPr>
    </w:p>
    <w:p w14:paraId="1A66786D" w14:textId="493712B2" w:rsidR="008447F3" w:rsidRPr="0041476F" w:rsidRDefault="008447F3" w:rsidP="008447F3">
      <w:pPr>
        <w:rPr>
          <w:rFonts w:asciiTheme="majorHAnsi" w:hAnsiTheme="majorHAnsi" w:cstheme="majorHAnsi"/>
          <w:b/>
        </w:rPr>
      </w:pPr>
      <w:r w:rsidRPr="0041476F">
        <w:rPr>
          <w:rFonts w:asciiTheme="majorHAnsi" w:hAnsiTheme="majorHAnsi" w:cstheme="majorHAnsi"/>
          <w:b/>
        </w:rPr>
        <w:t>A – Cena brutto oferty – 60</w:t>
      </w:r>
      <w:r w:rsidR="00A018AC" w:rsidRPr="0041476F">
        <w:rPr>
          <w:rFonts w:asciiTheme="majorHAnsi" w:hAnsiTheme="majorHAnsi" w:cstheme="majorHAnsi"/>
          <w:b/>
        </w:rPr>
        <w:t xml:space="preserve"> pkt.</w:t>
      </w:r>
    </w:p>
    <w:p w14:paraId="6826A0C6" w14:textId="77777777" w:rsidR="008447F3" w:rsidRPr="0041476F" w:rsidRDefault="008447F3" w:rsidP="008447F3">
      <w:pPr>
        <w:rPr>
          <w:rFonts w:asciiTheme="majorHAnsi" w:hAnsiTheme="majorHAnsi" w:cstheme="majorHAnsi"/>
        </w:rPr>
      </w:pPr>
      <w:r w:rsidRPr="0041476F">
        <w:rPr>
          <w:rFonts w:asciiTheme="majorHAnsi" w:hAnsiTheme="majorHAnsi" w:cstheme="majorHAnsi"/>
        </w:rPr>
        <w:t>Maksymalna liczba punktów za to kryterium – 60 punktów.</w:t>
      </w:r>
    </w:p>
    <w:p w14:paraId="2CF2A818" w14:textId="77777777" w:rsidR="008447F3" w:rsidRPr="0041476F" w:rsidRDefault="008447F3" w:rsidP="008447F3">
      <w:pPr>
        <w:rPr>
          <w:rFonts w:asciiTheme="majorHAnsi" w:hAnsiTheme="majorHAnsi" w:cstheme="maj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0"/>
      </w:tblGrid>
      <w:tr w:rsidR="0041476F" w:rsidRPr="0041476F" w14:paraId="39118D46" w14:textId="77777777" w:rsidTr="00755FBB">
        <w:trPr>
          <w:trHeight w:val="1034"/>
          <w:jc w:val="center"/>
        </w:trPr>
        <w:tc>
          <w:tcPr>
            <w:tcW w:w="9540" w:type="dxa"/>
          </w:tcPr>
          <w:p w14:paraId="7427643A" w14:textId="77777777" w:rsidR="008447F3" w:rsidRPr="0041476F" w:rsidRDefault="008447F3" w:rsidP="00755FBB">
            <w:pPr>
              <w:rPr>
                <w:rFonts w:asciiTheme="majorHAnsi" w:hAnsiTheme="majorHAnsi" w:cstheme="majorHAnsi"/>
              </w:rPr>
            </w:pPr>
            <w:r w:rsidRPr="0041476F">
              <w:rPr>
                <w:rFonts w:asciiTheme="majorHAnsi" w:hAnsiTheme="majorHAnsi" w:cstheme="majorHAnsi"/>
              </w:rPr>
              <w:t xml:space="preserve">                                       </w:t>
            </w:r>
          </w:p>
          <w:p w14:paraId="263CF829" w14:textId="77777777" w:rsidR="008447F3" w:rsidRPr="0041476F" w:rsidRDefault="008447F3" w:rsidP="00755FBB">
            <w:pPr>
              <w:spacing w:line="240" w:lineRule="auto"/>
              <w:rPr>
                <w:rFonts w:asciiTheme="majorHAnsi" w:hAnsiTheme="majorHAnsi" w:cstheme="majorHAnsi"/>
              </w:rPr>
            </w:pPr>
            <w:r w:rsidRPr="0041476F">
              <w:rPr>
                <w:rFonts w:asciiTheme="majorHAnsi" w:hAnsiTheme="majorHAnsi" w:cstheme="majorHAnsi"/>
              </w:rPr>
              <w:t xml:space="preserve">                                       Cena oferowana brutto oferty z najniższą ceną</w:t>
            </w:r>
          </w:p>
          <w:p w14:paraId="0C0916BD" w14:textId="32D90FB1" w:rsidR="008447F3" w:rsidRPr="0041476F" w:rsidRDefault="008447F3" w:rsidP="00755FBB">
            <w:pPr>
              <w:spacing w:line="240" w:lineRule="auto"/>
              <w:rPr>
                <w:rFonts w:asciiTheme="majorHAnsi" w:hAnsiTheme="majorHAnsi" w:cstheme="majorHAnsi"/>
              </w:rPr>
            </w:pPr>
            <w:r w:rsidRPr="0041476F">
              <w:rPr>
                <w:rFonts w:asciiTheme="majorHAnsi" w:hAnsiTheme="majorHAnsi" w:cstheme="majorHAnsi"/>
              </w:rPr>
              <w:t>Cena brutto oferty = ---------------------------------------------------------------   x 60  pkt</w:t>
            </w:r>
            <w:r w:rsidR="00653C62">
              <w:rPr>
                <w:rFonts w:asciiTheme="majorHAnsi" w:hAnsiTheme="majorHAnsi" w:cstheme="majorHAnsi"/>
              </w:rPr>
              <w:t>.</w:t>
            </w:r>
            <w:r w:rsidRPr="0041476F">
              <w:rPr>
                <w:rFonts w:asciiTheme="majorHAnsi" w:hAnsiTheme="majorHAnsi" w:cstheme="majorHAnsi"/>
              </w:rPr>
              <w:t xml:space="preserve"> </w:t>
            </w:r>
          </w:p>
          <w:p w14:paraId="53B9FBF8" w14:textId="77777777" w:rsidR="008447F3" w:rsidRPr="0041476F" w:rsidRDefault="008447F3" w:rsidP="00755FBB">
            <w:pPr>
              <w:spacing w:line="240" w:lineRule="auto"/>
              <w:ind w:left="707"/>
              <w:rPr>
                <w:rFonts w:asciiTheme="majorHAnsi" w:hAnsiTheme="majorHAnsi" w:cstheme="majorHAnsi"/>
              </w:rPr>
            </w:pPr>
            <w:r w:rsidRPr="0041476F">
              <w:rPr>
                <w:rFonts w:asciiTheme="majorHAnsi" w:hAnsiTheme="majorHAnsi" w:cstheme="majorHAnsi"/>
              </w:rPr>
              <w:t xml:space="preserve">                            Cena oferowana brutto oferty ocenianej</w:t>
            </w:r>
          </w:p>
          <w:p w14:paraId="2104327C" w14:textId="77777777" w:rsidR="008447F3" w:rsidRPr="0041476F" w:rsidRDefault="008447F3" w:rsidP="00755FBB">
            <w:pPr>
              <w:spacing w:line="240" w:lineRule="auto"/>
              <w:ind w:left="707"/>
              <w:rPr>
                <w:rFonts w:asciiTheme="majorHAnsi" w:hAnsiTheme="majorHAnsi" w:cstheme="majorHAnsi"/>
              </w:rPr>
            </w:pPr>
          </w:p>
        </w:tc>
      </w:tr>
    </w:tbl>
    <w:p w14:paraId="7165822E" w14:textId="0381FAE5" w:rsidR="008447F3" w:rsidRPr="0041476F" w:rsidRDefault="008447F3" w:rsidP="008447F3">
      <w:pPr>
        <w:spacing w:before="240" w:line="240" w:lineRule="auto"/>
        <w:jc w:val="both"/>
        <w:rPr>
          <w:rFonts w:asciiTheme="majorHAnsi" w:hAnsiTheme="majorHAnsi" w:cstheme="majorHAnsi"/>
        </w:rPr>
      </w:pPr>
      <w:r w:rsidRPr="0041476F">
        <w:rPr>
          <w:rFonts w:asciiTheme="majorHAnsi" w:hAnsiTheme="majorHAnsi" w:cstheme="majorHAnsi"/>
        </w:rPr>
        <w:t xml:space="preserve">Podstawą przyznania punktów w kryterium „cena brutto oferty” będzie cena ofertowa brutto podana przez wykonawcę w Formularzu ofertowym. </w:t>
      </w:r>
    </w:p>
    <w:p w14:paraId="2C82E355" w14:textId="77777777" w:rsidR="00D20B2A" w:rsidRPr="0041476F" w:rsidRDefault="00D20B2A" w:rsidP="008447F3">
      <w:pPr>
        <w:spacing w:before="240" w:line="240" w:lineRule="auto"/>
        <w:jc w:val="both"/>
        <w:rPr>
          <w:rFonts w:asciiTheme="majorHAnsi" w:hAnsiTheme="majorHAnsi" w:cstheme="majorHAnsi"/>
        </w:rPr>
      </w:pPr>
    </w:p>
    <w:p w14:paraId="701D53A0" w14:textId="135DE0F3" w:rsidR="00D20B2A" w:rsidRPr="0041476F" w:rsidRDefault="00D20B2A" w:rsidP="00D20B2A">
      <w:pPr>
        <w:spacing w:line="264" w:lineRule="auto"/>
        <w:rPr>
          <w:rFonts w:asciiTheme="majorHAnsi" w:hAnsiTheme="majorHAnsi" w:cstheme="majorHAnsi"/>
          <w:b/>
        </w:rPr>
      </w:pPr>
      <w:r w:rsidRPr="0041476F">
        <w:rPr>
          <w:rFonts w:asciiTheme="majorHAnsi" w:hAnsiTheme="majorHAnsi" w:cstheme="majorHAnsi"/>
          <w:b/>
        </w:rPr>
        <w:t xml:space="preserve">B – TERMIN PŁATNOŚCI FAKTURY W PRZEDZIALE OD 14 DO 30 DNI </w:t>
      </w:r>
      <w:r w:rsidRPr="0041476F">
        <w:rPr>
          <w:rFonts w:asciiTheme="majorHAnsi" w:hAnsiTheme="majorHAnsi" w:cstheme="majorHAnsi"/>
          <w:b/>
          <w:bCs/>
        </w:rPr>
        <w:t xml:space="preserve">– </w:t>
      </w:r>
      <w:r w:rsidR="00A018AC" w:rsidRPr="0041476F">
        <w:rPr>
          <w:rFonts w:asciiTheme="majorHAnsi" w:hAnsiTheme="majorHAnsi" w:cstheme="majorHAnsi"/>
          <w:b/>
          <w:bCs/>
        </w:rPr>
        <w:t>35</w:t>
      </w:r>
      <w:r w:rsidRPr="0041476F">
        <w:rPr>
          <w:rFonts w:asciiTheme="majorHAnsi" w:hAnsiTheme="majorHAnsi" w:cstheme="majorHAnsi"/>
          <w:b/>
          <w:bCs/>
        </w:rPr>
        <w:t xml:space="preserve"> </w:t>
      </w:r>
      <w:r w:rsidR="00A018AC" w:rsidRPr="0041476F">
        <w:rPr>
          <w:rFonts w:asciiTheme="majorHAnsi" w:hAnsiTheme="majorHAnsi" w:cstheme="majorHAnsi"/>
          <w:b/>
          <w:bCs/>
        </w:rPr>
        <w:t>pkt.</w:t>
      </w:r>
    </w:p>
    <w:p w14:paraId="301E2560" w14:textId="1655533E" w:rsidR="00D20B2A" w:rsidRPr="0041476F" w:rsidRDefault="00D20B2A" w:rsidP="00D20B2A">
      <w:pPr>
        <w:spacing w:line="264" w:lineRule="auto"/>
        <w:rPr>
          <w:rFonts w:asciiTheme="majorHAnsi" w:hAnsiTheme="majorHAnsi" w:cstheme="majorHAnsi"/>
          <w:b/>
        </w:rPr>
      </w:pPr>
      <w:r w:rsidRPr="0041476F">
        <w:rPr>
          <w:rFonts w:asciiTheme="majorHAnsi" w:hAnsiTheme="majorHAnsi" w:cstheme="majorHAnsi"/>
        </w:rPr>
        <w:t xml:space="preserve">Maksymalna liczba punktów za to kryterium – </w:t>
      </w:r>
      <w:r w:rsidR="00A018AC" w:rsidRPr="0041476F">
        <w:rPr>
          <w:rFonts w:asciiTheme="majorHAnsi" w:hAnsiTheme="majorHAnsi" w:cstheme="majorHAnsi"/>
        </w:rPr>
        <w:t>35 pkt</w:t>
      </w:r>
      <w:r w:rsidRPr="0041476F">
        <w:rPr>
          <w:rFonts w:asciiTheme="majorHAnsi" w:hAnsiTheme="majorHAnsi" w:cstheme="majorHAnsi"/>
        </w:rPr>
        <w:t>.</w:t>
      </w:r>
    </w:p>
    <w:p w14:paraId="0F8C9E48" w14:textId="77777777" w:rsidR="00D20B2A" w:rsidRPr="0041476F" w:rsidRDefault="00D20B2A" w:rsidP="00D20B2A">
      <w:pPr>
        <w:rPr>
          <w:rFonts w:asciiTheme="majorHAnsi" w:hAnsiTheme="majorHAnsi" w:cstheme="majorHAnsi"/>
          <w:b/>
        </w:rPr>
      </w:pPr>
    </w:p>
    <w:p w14:paraId="20A0F1CC" w14:textId="77777777" w:rsidR="00D20B2A" w:rsidRPr="0041476F" w:rsidRDefault="00D20B2A" w:rsidP="00D20B2A">
      <w:pPr>
        <w:rPr>
          <w:rFonts w:asciiTheme="majorHAnsi" w:hAnsiTheme="majorHAnsi" w:cstheme="majorHAnsi"/>
          <w:b/>
          <w:u w:val="single"/>
        </w:rPr>
      </w:pPr>
      <w:r w:rsidRPr="0041476F">
        <w:rPr>
          <w:rFonts w:asciiTheme="majorHAnsi" w:hAnsiTheme="majorHAnsi" w:cstheme="majorHAnsi"/>
          <w:b/>
          <w:u w:val="single"/>
        </w:rPr>
        <w:t>Kryterium B będzie oceniane w następujący sposób:</w:t>
      </w:r>
    </w:p>
    <w:p w14:paraId="5968D714" w14:textId="0679E5D6" w:rsidR="00D20B2A" w:rsidRPr="0041476F" w:rsidRDefault="00D20B2A" w:rsidP="00D20B2A">
      <w:pPr>
        <w:pStyle w:val="Tekstpodstawowywcity2"/>
        <w:numPr>
          <w:ilvl w:val="0"/>
          <w:numId w:val="39"/>
        </w:numPr>
        <w:spacing w:after="0" w:line="240" w:lineRule="auto"/>
        <w:rPr>
          <w:rFonts w:asciiTheme="majorHAnsi" w:hAnsiTheme="majorHAnsi" w:cstheme="majorHAnsi"/>
        </w:rPr>
      </w:pPr>
      <w:r w:rsidRPr="0041476F">
        <w:rPr>
          <w:rFonts w:asciiTheme="majorHAnsi" w:hAnsiTheme="majorHAnsi" w:cstheme="majorHAnsi"/>
        </w:rPr>
        <w:t xml:space="preserve">Termin 30 dni  – </w:t>
      </w:r>
      <w:r w:rsidR="00A018AC" w:rsidRPr="0041476F">
        <w:rPr>
          <w:rFonts w:asciiTheme="majorHAnsi" w:hAnsiTheme="majorHAnsi" w:cstheme="majorHAnsi"/>
        </w:rPr>
        <w:t>35</w:t>
      </w:r>
      <w:r w:rsidRPr="0041476F">
        <w:rPr>
          <w:rFonts w:asciiTheme="majorHAnsi" w:hAnsiTheme="majorHAnsi" w:cstheme="majorHAnsi"/>
        </w:rPr>
        <w:t xml:space="preserve"> punktów;</w:t>
      </w:r>
    </w:p>
    <w:p w14:paraId="26100E68" w14:textId="77777777" w:rsidR="00D20B2A" w:rsidRPr="0041476F" w:rsidRDefault="00D20B2A" w:rsidP="00D20B2A">
      <w:pPr>
        <w:pStyle w:val="Tekstpodstawowywcity2"/>
        <w:numPr>
          <w:ilvl w:val="0"/>
          <w:numId w:val="39"/>
        </w:numPr>
        <w:spacing w:after="0" w:line="240" w:lineRule="auto"/>
        <w:rPr>
          <w:rFonts w:asciiTheme="majorHAnsi" w:hAnsiTheme="majorHAnsi" w:cstheme="majorHAnsi"/>
        </w:rPr>
      </w:pPr>
      <w:r w:rsidRPr="0041476F">
        <w:rPr>
          <w:rFonts w:asciiTheme="majorHAnsi" w:hAnsiTheme="majorHAnsi" w:cstheme="majorHAnsi"/>
        </w:rPr>
        <w:t>Termin pomiędzy 26 a 29 dni – 30 punktów;</w:t>
      </w:r>
    </w:p>
    <w:p w14:paraId="51057416" w14:textId="77777777" w:rsidR="00D20B2A" w:rsidRPr="0041476F" w:rsidRDefault="00D20B2A" w:rsidP="00D20B2A">
      <w:pPr>
        <w:pStyle w:val="Tekstpodstawowywcity2"/>
        <w:numPr>
          <w:ilvl w:val="0"/>
          <w:numId w:val="39"/>
        </w:numPr>
        <w:spacing w:after="0" w:line="240" w:lineRule="auto"/>
        <w:rPr>
          <w:rFonts w:asciiTheme="majorHAnsi" w:hAnsiTheme="majorHAnsi" w:cstheme="majorHAnsi"/>
        </w:rPr>
      </w:pPr>
      <w:r w:rsidRPr="0041476F">
        <w:rPr>
          <w:rFonts w:asciiTheme="majorHAnsi" w:hAnsiTheme="majorHAnsi" w:cstheme="majorHAnsi"/>
        </w:rPr>
        <w:t>Termin pomiędzy 21 a 25 dni – 25 punktów;</w:t>
      </w:r>
    </w:p>
    <w:p w14:paraId="594354B2" w14:textId="77777777" w:rsidR="00D20B2A" w:rsidRPr="0041476F" w:rsidRDefault="00D20B2A" w:rsidP="00D20B2A">
      <w:pPr>
        <w:pStyle w:val="Tekstpodstawowywcity2"/>
        <w:numPr>
          <w:ilvl w:val="0"/>
          <w:numId w:val="39"/>
        </w:numPr>
        <w:spacing w:after="0" w:line="240" w:lineRule="auto"/>
        <w:rPr>
          <w:rFonts w:asciiTheme="majorHAnsi" w:hAnsiTheme="majorHAnsi" w:cstheme="majorHAnsi"/>
        </w:rPr>
      </w:pPr>
      <w:r w:rsidRPr="0041476F">
        <w:rPr>
          <w:rFonts w:asciiTheme="majorHAnsi" w:hAnsiTheme="majorHAnsi" w:cstheme="majorHAnsi"/>
        </w:rPr>
        <w:lastRenderedPageBreak/>
        <w:t>Termin pomiędzy 17 a 20 dni – 15 punktów;</w:t>
      </w:r>
    </w:p>
    <w:p w14:paraId="07150F4D" w14:textId="77777777" w:rsidR="00D20B2A" w:rsidRPr="0041476F" w:rsidRDefault="00D20B2A" w:rsidP="00D20B2A">
      <w:pPr>
        <w:pStyle w:val="Tekstpodstawowywcity2"/>
        <w:numPr>
          <w:ilvl w:val="0"/>
          <w:numId w:val="39"/>
        </w:numPr>
        <w:spacing w:after="0" w:line="240" w:lineRule="auto"/>
        <w:rPr>
          <w:rFonts w:asciiTheme="majorHAnsi" w:hAnsiTheme="majorHAnsi" w:cstheme="majorHAnsi"/>
        </w:rPr>
      </w:pPr>
      <w:r w:rsidRPr="0041476F">
        <w:rPr>
          <w:rFonts w:asciiTheme="majorHAnsi" w:hAnsiTheme="majorHAnsi" w:cstheme="majorHAnsi"/>
        </w:rPr>
        <w:t>Termin pomiędzy 15 a 16 dni – 5 punktów;</w:t>
      </w:r>
    </w:p>
    <w:p w14:paraId="4DF8C042" w14:textId="77777777" w:rsidR="00D20B2A" w:rsidRPr="0041476F" w:rsidRDefault="00D20B2A" w:rsidP="00D20B2A">
      <w:pPr>
        <w:pStyle w:val="Tekstpodstawowywcity2"/>
        <w:numPr>
          <w:ilvl w:val="0"/>
          <w:numId w:val="39"/>
        </w:numPr>
        <w:spacing w:after="0" w:line="240" w:lineRule="auto"/>
        <w:rPr>
          <w:rFonts w:asciiTheme="majorHAnsi" w:hAnsiTheme="majorHAnsi" w:cstheme="majorHAnsi"/>
        </w:rPr>
      </w:pPr>
      <w:r w:rsidRPr="0041476F">
        <w:rPr>
          <w:rFonts w:asciiTheme="majorHAnsi" w:hAnsiTheme="majorHAnsi" w:cstheme="majorHAnsi"/>
        </w:rPr>
        <w:t>Termin 14 dni – 0 punktów.</w:t>
      </w:r>
    </w:p>
    <w:p w14:paraId="5AF48229" w14:textId="29A18712" w:rsidR="00D20B2A" w:rsidRPr="0041476F" w:rsidRDefault="00D20B2A" w:rsidP="00D20B2A">
      <w:pPr>
        <w:pStyle w:val="Tekstpodstawowywcity2"/>
        <w:rPr>
          <w:rFonts w:asciiTheme="majorHAnsi" w:hAnsiTheme="majorHAnsi" w:cstheme="majorHAnsi"/>
        </w:rPr>
      </w:pPr>
      <w:r w:rsidRPr="0041476F">
        <w:rPr>
          <w:rFonts w:asciiTheme="majorHAnsi" w:hAnsiTheme="majorHAnsi" w:cstheme="majorHAnsi"/>
        </w:rPr>
        <w:t>Zamawiający zastrzega, że minimalny termin płatności faktury wynosi 14 dni zaś maksymalny 30 dni,</w:t>
      </w:r>
    </w:p>
    <w:p w14:paraId="5DB6DFE6" w14:textId="77777777" w:rsidR="00653C62" w:rsidRDefault="00653C62" w:rsidP="00A018AC">
      <w:pPr>
        <w:rPr>
          <w:rFonts w:asciiTheme="majorHAnsi" w:hAnsiTheme="majorHAnsi" w:cstheme="majorHAnsi"/>
          <w:b/>
          <w:u w:val="single"/>
        </w:rPr>
      </w:pPr>
    </w:p>
    <w:p w14:paraId="7D13FB16" w14:textId="77777777" w:rsidR="00653C62" w:rsidRDefault="00653C62" w:rsidP="00A018AC">
      <w:pPr>
        <w:rPr>
          <w:rFonts w:asciiTheme="majorHAnsi" w:hAnsiTheme="majorHAnsi" w:cstheme="majorHAnsi"/>
          <w:b/>
          <w:u w:val="single"/>
        </w:rPr>
      </w:pPr>
    </w:p>
    <w:p w14:paraId="65F64DB4" w14:textId="4BB86BFF" w:rsidR="00A018AC" w:rsidRPr="0041476F" w:rsidRDefault="00A018AC" w:rsidP="00A018AC">
      <w:pPr>
        <w:rPr>
          <w:rFonts w:asciiTheme="majorHAnsi" w:hAnsiTheme="majorHAnsi" w:cstheme="majorHAnsi"/>
          <w:b/>
          <w:u w:val="single"/>
        </w:rPr>
      </w:pPr>
      <w:r w:rsidRPr="0041476F">
        <w:rPr>
          <w:rFonts w:asciiTheme="majorHAnsi" w:hAnsiTheme="majorHAnsi" w:cstheme="majorHAnsi"/>
          <w:b/>
          <w:u w:val="single"/>
        </w:rPr>
        <w:t>Kryterium C będzie oceniane w następujący sposób:</w:t>
      </w:r>
    </w:p>
    <w:p w14:paraId="0C47FD42" w14:textId="5402BFF5" w:rsidR="00A018AC" w:rsidRPr="0041476F" w:rsidRDefault="00A018AC" w:rsidP="00A018AC">
      <w:pPr>
        <w:spacing w:line="264" w:lineRule="auto"/>
        <w:rPr>
          <w:rFonts w:asciiTheme="majorHAnsi" w:hAnsiTheme="majorHAnsi" w:cstheme="majorHAnsi"/>
          <w:b/>
        </w:rPr>
      </w:pPr>
      <w:r w:rsidRPr="0041476F">
        <w:rPr>
          <w:rFonts w:asciiTheme="majorHAnsi" w:hAnsiTheme="majorHAnsi" w:cstheme="majorHAnsi"/>
          <w:b/>
        </w:rPr>
        <w:t xml:space="preserve">Zaoferowanie zestawu typu: </w:t>
      </w:r>
    </w:p>
    <w:p w14:paraId="40CB798F" w14:textId="77777777" w:rsidR="00A018AC" w:rsidRPr="0041476F" w:rsidRDefault="00A018AC" w:rsidP="00A018AC">
      <w:pPr>
        <w:pStyle w:val="Akapitzlist"/>
        <w:numPr>
          <w:ilvl w:val="0"/>
          <w:numId w:val="56"/>
        </w:numPr>
        <w:spacing w:before="60" w:after="100" w:line="264" w:lineRule="auto"/>
        <w:contextualSpacing/>
        <w:rPr>
          <w:rFonts w:asciiTheme="majorHAnsi" w:hAnsiTheme="majorHAnsi" w:cstheme="majorHAnsi"/>
          <w:lang w:bidi="pl-PL"/>
        </w:rPr>
      </w:pPr>
      <w:r w:rsidRPr="0041476F">
        <w:rPr>
          <w:rFonts w:asciiTheme="majorHAnsi" w:hAnsiTheme="majorHAnsi" w:cstheme="majorHAnsi"/>
          <w:lang w:bidi="pl-PL"/>
        </w:rPr>
        <w:t xml:space="preserve">Zestaw komputerowy typu </w:t>
      </w:r>
      <w:proofErr w:type="spellStart"/>
      <w:r w:rsidRPr="0041476F">
        <w:rPr>
          <w:rFonts w:asciiTheme="majorHAnsi" w:hAnsiTheme="majorHAnsi" w:cstheme="majorHAnsi"/>
          <w:lang w:bidi="pl-PL"/>
        </w:rPr>
        <w:t>All</w:t>
      </w:r>
      <w:proofErr w:type="spellEnd"/>
      <w:r w:rsidRPr="0041476F">
        <w:rPr>
          <w:rFonts w:asciiTheme="majorHAnsi" w:hAnsiTheme="majorHAnsi" w:cstheme="majorHAnsi"/>
          <w:lang w:bidi="pl-PL"/>
        </w:rPr>
        <w:t xml:space="preserve"> in One – </w:t>
      </w:r>
      <w:r w:rsidRPr="0041476F">
        <w:rPr>
          <w:rFonts w:asciiTheme="majorHAnsi" w:hAnsiTheme="majorHAnsi" w:cstheme="majorHAnsi"/>
          <w:b/>
          <w:lang w:bidi="pl-PL"/>
        </w:rPr>
        <w:t>5pkt</w:t>
      </w:r>
      <w:r w:rsidRPr="0041476F">
        <w:rPr>
          <w:rFonts w:asciiTheme="majorHAnsi" w:hAnsiTheme="majorHAnsi" w:cstheme="majorHAnsi"/>
          <w:lang w:bidi="pl-PL"/>
        </w:rPr>
        <w:t>.</w:t>
      </w:r>
    </w:p>
    <w:p w14:paraId="59033FB6" w14:textId="77777777" w:rsidR="00A018AC" w:rsidRPr="0041476F" w:rsidRDefault="00A018AC" w:rsidP="00A018AC">
      <w:pPr>
        <w:pStyle w:val="Akapitzlist"/>
        <w:numPr>
          <w:ilvl w:val="0"/>
          <w:numId w:val="56"/>
        </w:numPr>
        <w:spacing w:before="60" w:after="100" w:line="264" w:lineRule="auto"/>
        <w:contextualSpacing/>
        <w:rPr>
          <w:rFonts w:asciiTheme="majorHAnsi" w:hAnsiTheme="majorHAnsi" w:cstheme="majorHAnsi"/>
          <w:lang w:bidi="pl-PL"/>
        </w:rPr>
      </w:pPr>
      <w:r w:rsidRPr="0041476F">
        <w:rPr>
          <w:rFonts w:asciiTheme="majorHAnsi" w:hAnsiTheme="majorHAnsi" w:cstheme="majorHAnsi"/>
          <w:lang w:bidi="pl-PL"/>
        </w:rPr>
        <w:t xml:space="preserve">Komputer stacjonarny typu </w:t>
      </w:r>
      <w:proofErr w:type="spellStart"/>
      <w:r w:rsidRPr="0041476F">
        <w:rPr>
          <w:rFonts w:asciiTheme="majorHAnsi" w:hAnsiTheme="majorHAnsi" w:cstheme="majorHAnsi"/>
          <w:lang w:bidi="pl-PL"/>
        </w:rPr>
        <w:t>All</w:t>
      </w:r>
      <w:proofErr w:type="spellEnd"/>
      <w:r w:rsidRPr="0041476F">
        <w:rPr>
          <w:rFonts w:asciiTheme="majorHAnsi" w:hAnsiTheme="majorHAnsi" w:cstheme="majorHAnsi"/>
          <w:lang w:bidi="pl-PL"/>
        </w:rPr>
        <w:t xml:space="preserve"> in One – 0pkt.</w:t>
      </w:r>
    </w:p>
    <w:p w14:paraId="34C78998" w14:textId="77777777" w:rsidR="00A018AC" w:rsidRPr="0041476F" w:rsidRDefault="00A018AC" w:rsidP="00D20B2A">
      <w:pPr>
        <w:pStyle w:val="Tekstpodstawowywcity2"/>
        <w:rPr>
          <w:rFonts w:asciiTheme="majorHAnsi" w:hAnsiTheme="majorHAnsi" w:cstheme="majorHAnsi"/>
        </w:rPr>
      </w:pPr>
    </w:p>
    <w:p w14:paraId="71324518" w14:textId="77777777" w:rsidR="00D20B2A" w:rsidRPr="0041476F" w:rsidRDefault="00D20B2A" w:rsidP="00D20B2A">
      <w:pPr>
        <w:pStyle w:val="Tekstpodstawowywcity2"/>
        <w:rPr>
          <w:rFonts w:asciiTheme="majorHAnsi" w:hAnsiTheme="majorHAnsi" w:cstheme="majorHAnsi"/>
          <w:u w:val="single"/>
        </w:rPr>
      </w:pPr>
      <w:r w:rsidRPr="0041476F">
        <w:rPr>
          <w:rFonts w:asciiTheme="majorHAnsi" w:hAnsiTheme="majorHAnsi" w:cstheme="majorHAnsi"/>
          <w:u w:val="single"/>
        </w:rPr>
        <w:t>Całkowita liczba punktów, jaką otrzyma dana oferta zostanie obliczona wg. poniższego wzoru:</w:t>
      </w:r>
    </w:p>
    <w:p w14:paraId="3091A0A2" w14:textId="2C941CB8" w:rsidR="00D20B2A" w:rsidRPr="0041476F" w:rsidRDefault="00D20B2A" w:rsidP="00D20B2A">
      <w:pPr>
        <w:pStyle w:val="Tekstpodstawowywcity2"/>
        <w:spacing w:line="240" w:lineRule="auto"/>
        <w:ind w:left="284"/>
        <w:rPr>
          <w:rFonts w:asciiTheme="majorHAnsi" w:hAnsiTheme="majorHAnsi" w:cstheme="majorHAnsi"/>
          <w:b/>
        </w:rPr>
      </w:pPr>
      <w:r w:rsidRPr="0041476F">
        <w:rPr>
          <w:rFonts w:asciiTheme="majorHAnsi" w:hAnsiTheme="majorHAnsi" w:cstheme="majorHAnsi"/>
          <w:b/>
        </w:rPr>
        <w:t>P = A + B</w:t>
      </w:r>
      <w:r w:rsidR="00A018AC" w:rsidRPr="0041476F">
        <w:rPr>
          <w:rFonts w:asciiTheme="majorHAnsi" w:hAnsiTheme="majorHAnsi" w:cstheme="majorHAnsi"/>
          <w:b/>
        </w:rPr>
        <w:t xml:space="preserve"> + C</w:t>
      </w:r>
      <w:r w:rsidRPr="0041476F">
        <w:rPr>
          <w:rFonts w:asciiTheme="majorHAnsi" w:hAnsiTheme="majorHAnsi" w:cstheme="majorHAnsi"/>
          <w:b/>
        </w:rPr>
        <w:t>, gdzie:</w:t>
      </w:r>
    </w:p>
    <w:p w14:paraId="5DCC2484" w14:textId="77777777" w:rsidR="00D20B2A" w:rsidRPr="0041476F" w:rsidRDefault="00D20B2A" w:rsidP="00D20B2A">
      <w:pPr>
        <w:pStyle w:val="Tekstpodstawowywcity2"/>
        <w:spacing w:line="240" w:lineRule="auto"/>
        <w:ind w:left="284"/>
        <w:rPr>
          <w:rFonts w:asciiTheme="majorHAnsi" w:hAnsiTheme="majorHAnsi" w:cstheme="majorHAnsi"/>
          <w:b/>
        </w:rPr>
      </w:pPr>
      <w:r w:rsidRPr="0041476F">
        <w:rPr>
          <w:rFonts w:asciiTheme="majorHAnsi" w:hAnsiTheme="majorHAnsi" w:cstheme="majorHAnsi"/>
          <w:b/>
        </w:rPr>
        <w:t>P – całkowita liczba punktów,</w:t>
      </w:r>
    </w:p>
    <w:p w14:paraId="7BA1C899" w14:textId="77777777" w:rsidR="00D20B2A" w:rsidRPr="0041476F" w:rsidRDefault="00D20B2A" w:rsidP="00D20B2A">
      <w:pPr>
        <w:pStyle w:val="Tekstpodstawowywcity2"/>
        <w:spacing w:line="240" w:lineRule="auto"/>
        <w:ind w:left="284"/>
        <w:rPr>
          <w:rFonts w:asciiTheme="majorHAnsi" w:hAnsiTheme="majorHAnsi" w:cstheme="majorHAnsi"/>
          <w:b/>
        </w:rPr>
      </w:pPr>
      <w:r w:rsidRPr="0041476F">
        <w:rPr>
          <w:rFonts w:asciiTheme="majorHAnsi" w:hAnsiTheme="majorHAnsi" w:cstheme="majorHAnsi"/>
          <w:b/>
        </w:rPr>
        <w:t>A – punkty uzyskane w kryterium „Cena brutto”,</w:t>
      </w:r>
    </w:p>
    <w:p w14:paraId="1F93D656" w14:textId="491E8952" w:rsidR="008447F3" w:rsidRPr="0041476F" w:rsidRDefault="00D20B2A" w:rsidP="005E2577">
      <w:pPr>
        <w:pStyle w:val="Tekstpodstawowywcity2"/>
        <w:spacing w:line="240" w:lineRule="auto"/>
        <w:ind w:left="284"/>
        <w:rPr>
          <w:rFonts w:asciiTheme="majorHAnsi" w:hAnsiTheme="majorHAnsi" w:cstheme="majorHAnsi"/>
          <w:b/>
        </w:rPr>
      </w:pPr>
      <w:r w:rsidRPr="0041476F">
        <w:rPr>
          <w:rFonts w:asciiTheme="majorHAnsi" w:hAnsiTheme="majorHAnsi" w:cstheme="majorHAnsi"/>
          <w:b/>
        </w:rPr>
        <w:t>B - punkty uzyskane w kryterium „Termin płatności faktury w przedziale od 14 do 30 dni”</w:t>
      </w:r>
    </w:p>
    <w:p w14:paraId="3386FDC2" w14:textId="5F38E9CE" w:rsidR="00A018AC" w:rsidRPr="0041476F" w:rsidRDefault="00A018AC" w:rsidP="005E2577">
      <w:pPr>
        <w:pStyle w:val="Tekstpodstawowywcity2"/>
        <w:spacing w:line="240" w:lineRule="auto"/>
        <w:ind w:left="284"/>
        <w:rPr>
          <w:rFonts w:asciiTheme="majorHAnsi" w:hAnsiTheme="majorHAnsi" w:cstheme="majorHAnsi"/>
          <w:b/>
        </w:rPr>
      </w:pPr>
      <w:r w:rsidRPr="0041476F">
        <w:rPr>
          <w:rFonts w:asciiTheme="majorHAnsi" w:hAnsiTheme="majorHAnsi" w:cstheme="majorHAnsi"/>
          <w:b/>
        </w:rPr>
        <w:t>C – typ zaoferowanego zestawu.</w:t>
      </w:r>
    </w:p>
    <w:p w14:paraId="256E75CE" w14:textId="19AA1DE1" w:rsidR="00A018AC" w:rsidRPr="0041476F" w:rsidRDefault="00A018AC" w:rsidP="005E2577">
      <w:pPr>
        <w:pStyle w:val="Tekstpodstawowywcity2"/>
        <w:spacing w:line="240" w:lineRule="auto"/>
        <w:ind w:left="284"/>
        <w:rPr>
          <w:rFonts w:asciiTheme="majorHAnsi" w:hAnsiTheme="majorHAnsi" w:cstheme="majorHAnsi"/>
          <w:b/>
        </w:rPr>
      </w:pPr>
    </w:p>
    <w:p w14:paraId="42181945" w14:textId="68CF726F" w:rsidR="00A018AC" w:rsidRPr="0041476F" w:rsidRDefault="00A018AC" w:rsidP="00A018AC">
      <w:pPr>
        <w:spacing w:line="240" w:lineRule="auto"/>
        <w:jc w:val="both"/>
        <w:rPr>
          <w:rFonts w:asciiTheme="majorHAnsi" w:hAnsiTheme="majorHAnsi" w:cstheme="majorHAnsi"/>
          <w:b/>
        </w:rPr>
      </w:pPr>
      <w:r w:rsidRPr="0041476F">
        <w:rPr>
          <w:rFonts w:asciiTheme="majorHAnsi" w:hAnsiTheme="majorHAnsi" w:cstheme="majorHAnsi"/>
          <w:b/>
        </w:rPr>
        <w:t>19.2.</w:t>
      </w:r>
      <w:r w:rsidRPr="0041476F">
        <w:rPr>
          <w:rFonts w:asciiTheme="majorHAnsi" w:hAnsiTheme="majorHAnsi" w:cstheme="majorHAnsi"/>
          <w:b/>
        </w:rPr>
        <w:tab/>
        <w:t>W zakresie części II i III postępowania:</w:t>
      </w:r>
    </w:p>
    <w:p w14:paraId="318E48C1" w14:textId="53F31D6F" w:rsidR="00A018AC" w:rsidRPr="0041476F" w:rsidRDefault="00A018AC" w:rsidP="00A018AC">
      <w:pPr>
        <w:jc w:val="both"/>
        <w:rPr>
          <w:rFonts w:asciiTheme="majorHAnsi" w:hAnsiTheme="majorHAnsi" w:cstheme="majorHAnsi"/>
        </w:rPr>
      </w:pPr>
      <w:r w:rsidRPr="0041476F">
        <w:rPr>
          <w:rFonts w:asciiTheme="majorHAnsi" w:hAnsiTheme="majorHAnsi" w:cstheme="majorHAnsi"/>
          <w:b/>
        </w:rPr>
        <w:t>Przy wyborze najkorzystniejszej oferty zamawiający będzie się kierował poniższymi kryteriami oceny ofert</w:t>
      </w:r>
      <w:r w:rsidRPr="0041476F">
        <w:rPr>
          <w:rFonts w:asciiTheme="majorHAnsi" w:hAnsiTheme="majorHAnsi" w:cstheme="majorHAnsi"/>
        </w:rPr>
        <w:t xml:space="preserve"> przypisując im odpowiednie wagi procentowe. Za ofertę najkorzystniejszą zostanie uznana oferta, która zdobędzie największą liczbę</w:t>
      </w:r>
      <w:r w:rsidRPr="0041476F">
        <w:rPr>
          <w:rFonts w:asciiTheme="majorHAnsi" w:eastAsia="TimesNewRoman" w:hAnsiTheme="majorHAnsi" w:cstheme="majorHAnsi"/>
        </w:rPr>
        <w:t xml:space="preserve"> </w:t>
      </w:r>
      <w:r w:rsidRPr="0041476F">
        <w:rPr>
          <w:rFonts w:asciiTheme="majorHAnsi" w:hAnsiTheme="majorHAnsi" w:cstheme="majorHAnsi"/>
        </w:rPr>
        <w:t>punktów (P) stanowiących sumę poszczególnych kryteriów w zakresie części I zamówienia (A,B) według podanego wzoru P = A+B:</w:t>
      </w:r>
    </w:p>
    <w:p w14:paraId="3A89E20A" w14:textId="77777777" w:rsidR="00A018AC" w:rsidRPr="0041476F" w:rsidRDefault="00A018AC" w:rsidP="00A018AC">
      <w:pPr>
        <w:jc w:val="both"/>
        <w:rPr>
          <w:rFonts w:asciiTheme="majorHAnsi" w:hAnsiTheme="majorHAnsi" w:cstheme="majorHAnsi"/>
        </w:rPr>
      </w:pPr>
    </w:p>
    <w:p w14:paraId="56B16FE0" w14:textId="77777777" w:rsidR="00A018AC" w:rsidRPr="0041476F" w:rsidRDefault="00A018AC" w:rsidP="00A018AC">
      <w:pPr>
        <w:spacing w:line="264" w:lineRule="auto"/>
        <w:rPr>
          <w:rFonts w:asciiTheme="majorHAnsi" w:hAnsiTheme="majorHAnsi" w:cstheme="majorHAnsi"/>
          <w:b/>
          <w:bCs/>
        </w:rPr>
      </w:pPr>
      <w:r w:rsidRPr="0041476F">
        <w:rPr>
          <w:rFonts w:asciiTheme="majorHAnsi" w:hAnsiTheme="majorHAnsi" w:cstheme="majorHAnsi"/>
          <w:b/>
          <w:bCs/>
        </w:rPr>
        <w:t>A – Cena brutto oferty – 60 pkt.</w:t>
      </w:r>
    </w:p>
    <w:p w14:paraId="701DC0D5" w14:textId="623E4847" w:rsidR="00A018AC" w:rsidRPr="0041476F" w:rsidRDefault="00A018AC" w:rsidP="00A018AC">
      <w:pPr>
        <w:spacing w:line="264" w:lineRule="auto"/>
        <w:rPr>
          <w:rFonts w:asciiTheme="majorHAnsi" w:hAnsiTheme="majorHAnsi" w:cstheme="majorHAnsi"/>
          <w:b/>
          <w:bCs/>
        </w:rPr>
      </w:pPr>
      <w:r w:rsidRPr="0041476F">
        <w:rPr>
          <w:rFonts w:asciiTheme="majorHAnsi" w:hAnsiTheme="majorHAnsi" w:cstheme="majorHAnsi"/>
          <w:b/>
          <w:bCs/>
        </w:rPr>
        <w:t>B –Termin płatności faktury– 40 pkt</w:t>
      </w:r>
    </w:p>
    <w:p w14:paraId="2A3EE7DA" w14:textId="77777777" w:rsidR="00A018AC" w:rsidRPr="0041476F" w:rsidRDefault="00A018AC" w:rsidP="00A018AC">
      <w:pPr>
        <w:autoSpaceDE w:val="0"/>
        <w:autoSpaceDN w:val="0"/>
        <w:adjustRightInd w:val="0"/>
        <w:rPr>
          <w:rFonts w:asciiTheme="majorHAnsi" w:hAnsiTheme="majorHAnsi" w:cstheme="majorHAnsi"/>
          <w:u w:val="single"/>
        </w:rPr>
      </w:pPr>
      <w:r w:rsidRPr="0041476F">
        <w:rPr>
          <w:rFonts w:asciiTheme="majorHAnsi" w:hAnsiTheme="majorHAnsi" w:cstheme="majorHAnsi"/>
          <w:u w:val="single"/>
        </w:rPr>
        <w:t xml:space="preserve">Wskazówka: </w:t>
      </w:r>
    </w:p>
    <w:p w14:paraId="4A516864" w14:textId="77777777" w:rsidR="00A018AC" w:rsidRPr="0041476F" w:rsidRDefault="00A018AC" w:rsidP="00A018AC">
      <w:pPr>
        <w:autoSpaceDE w:val="0"/>
        <w:autoSpaceDN w:val="0"/>
        <w:adjustRightInd w:val="0"/>
        <w:rPr>
          <w:rFonts w:asciiTheme="majorHAnsi" w:hAnsiTheme="majorHAnsi" w:cstheme="majorHAnsi"/>
        </w:rPr>
      </w:pPr>
      <w:r w:rsidRPr="0041476F">
        <w:rPr>
          <w:rFonts w:asciiTheme="majorHAnsi" w:hAnsiTheme="majorHAnsi" w:cstheme="majorHAnsi"/>
        </w:rPr>
        <w:t>Przyjmuje się, że 1% = 1 pkt i tak zostanie przeliczona liczba punktów w każdym kryterium. Obliczenia dokonywane będą z dokładnością do dwóch miejsc po przecinku.</w:t>
      </w:r>
    </w:p>
    <w:p w14:paraId="301EB3A3" w14:textId="77777777" w:rsidR="00A018AC" w:rsidRPr="0041476F" w:rsidRDefault="00A018AC" w:rsidP="00A018AC">
      <w:pPr>
        <w:autoSpaceDE w:val="0"/>
        <w:autoSpaceDN w:val="0"/>
        <w:adjustRightInd w:val="0"/>
        <w:rPr>
          <w:rFonts w:asciiTheme="majorHAnsi" w:hAnsiTheme="majorHAnsi" w:cstheme="majorHAnsi"/>
        </w:rPr>
      </w:pPr>
    </w:p>
    <w:p w14:paraId="24DE3435" w14:textId="77777777" w:rsidR="00A018AC" w:rsidRPr="0041476F" w:rsidRDefault="00A018AC" w:rsidP="00A018AC">
      <w:pPr>
        <w:rPr>
          <w:rFonts w:asciiTheme="majorHAnsi" w:hAnsiTheme="majorHAnsi" w:cstheme="majorHAnsi"/>
          <w:b/>
          <w:u w:val="single"/>
        </w:rPr>
      </w:pPr>
      <w:r w:rsidRPr="0041476F">
        <w:rPr>
          <w:rFonts w:asciiTheme="majorHAnsi" w:hAnsiTheme="majorHAnsi" w:cstheme="majorHAnsi"/>
          <w:b/>
          <w:u w:val="single"/>
        </w:rPr>
        <w:t>Kryterium A będzie oceniane w następujący sposób:</w:t>
      </w:r>
    </w:p>
    <w:p w14:paraId="7B858D5F" w14:textId="77777777" w:rsidR="00A018AC" w:rsidRPr="0041476F" w:rsidRDefault="00A018AC" w:rsidP="00A018AC">
      <w:pPr>
        <w:autoSpaceDE w:val="0"/>
        <w:autoSpaceDN w:val="0"/>
        <w:adjustRightInd w:val="0"/>
        <w:rPr>
          <w:rFonts w:asciiTheme="majorHAnsi" w:hAnsiTheme="majorHAnsi" w:cstheme="majorHAnsi"/>
        </w:rPr>
      </w:pPr>
    </w:p>
    <w:p w14:paraId="4D8D7796" w14:textId="77777777" w:rsidR="00A018AC" w:rsidRPr="0041476F" w:rsidRDefault="00A018AC" w:rsidP="00A018AC">
      <w:pPr>
        <w:rPr>
          <w:rFonts w:asciiTheme="majorHAnsi" w:hAnsiTheme="majorHAnsi" w:cstheme="majorHAnsi"/>
          <w:b/>
        </w:rPr>
      </w:pPr>
      <w:r w:rsidRPr="0041476F">
        <w:rPr>
          <w:rFonts w:asciiTheme="majorHAnsi" w:hAnsiTheme="majorHAnsi" w:cstheme="majorHAnsi"/>
          <w:b/>
        </w:rPr>
        <w:t>A – Cena brutto oferty – 60 pkt.</w:t>
      </w:r>
    </w:p>
    <w:p w14:paraId="47319BEB" w14:textId="77777777" w:rsidR="00A018AC" w:rsidRPr="0041476F" w:rsidRDefault="00A018AC" w:rsidP="00A018AC">
      <w:pPr>
        <w:rPr>
          <w:rFonts w:asciiTheme="majorHAnsi" w:hAnsiTheme="majorHAnsi" w:cstheme="majorHAnsi"/>
        </w:rPr>
      </w:pPr>
      <w:r w:rsidRPr="0041476F">
        <w:rPr>
          <w:rFonts w:asciiTheme="majorHAnsi" w:hAnsiTheme="majorHAnsi" w:cstheme="majorHAnsi"/>
        </w:rPr>
        <w:t>Maksymalna liczba punktów za to kryterium – 60 punktów.</w:t>
      </w:r>
    </w:p>
    <w:p w14:paraId="55376BD3" w14:textId="77777777" w:rsidR="00A018AC" w:rsidRPr="0041476F" w:rsidRDefault="00A018AC" w:rsidP="00A018AC">
      <w:pPr>
        <w:rPr>
          <w:rFonts w:asciiTheme="majorHAnsi" w:hAnsiTheme="majorHAnsi" w:cstheme="maj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0"/>
      </w:tblGrid>
      <w:tr w:rsidR="0041476F" w:rsidRPr="0041476F" w14:paraId="0605A577" w14:textId="77777777" w:rsidTr="00A06EFC">
        <w:trPr>
          <w:trHeight w:val="1034"/>
          <w:jc w:val="center"/>
        </w:trPr>
        <w:tc>
          <w:tcPr>
            <w:tcW w:w="9540" w:type="dxa"/>
          </w:tcPr>
          <w:p w14:paraId="4A30553E" w14:textId="77777777" w:rsidR="00A018AC" w:rsidRPr="0041476F" w:rsidRDefault="00A018AC" w:rsidP="00A06EFC">
            <w:pPr>
              <w:rPr>
                <w:rFonts w:asciiTheme="majorHAnsi" w:hAnsiTheme="majorHAnsi" w:cstheme="majorHAnsi"/>
              </w:rPr>
            </w:pPr>
            <w:r w:rsidRPr="0041476F">
              <w:rPr>
                <w:rFonts w:asciiTheme="majorHAnsi" w:hAnsiTheme="majorHAnsi" w:cstheme="majorHAnsi"/>
              </w:rPr>
              <w:t xml:space="preserve">                                       </w:t>
            </w:r>
          </w:p>
          <w:p w14:paraId="3B431253" w14:textId="77777777" w:rsidR="00A018AC" w:rsidRPr="0041476F" w:rsidRDefault="00A018AC" w:rsidP="00A06EFC">
            <w:pPr>
              <w:spacing w:line="240" w:lineRule="auto"/>
              <w:rPr>
                <w:rFonts w:asciiTheme="majorHAnsi" w:hAnsiTheme="majorHAnsi" w:cstheme="majorHAnsi"/>
              </w:rPr>
            </w:pPr>
            <w:r w:rsidRPr="0041476F">
              <w:rPr>
                <w:rFonts w:asciiTheme="majorHAnsi" w:hAnsiTheme="majorHAnsi" w:cstheme="majorHAnsi"/>
              </w:rPr>
              <w:t xml:space="preserve">                                       Cena oferowana brutto oferty z najniższą ceną</w:t>
            </w:r>
          </w:p>
          <w:p w14:paraId="1722DC16" w14:textId="77777777" w:rsidR="00A018AC" w:rsidRPr="0041476F" w:rsidRDefault="00A018AC" w:rsidP="00A06EFC">
            <w:pPr>
              <w:spacing w:line="240" w:lineRule="auto"/>
              <w:rPr>
                <w:rFonts w:asciiTheme="majorHAnsi" w:hAnsiTheme="majorHAnsi" w:cstheme="majorHAnsi"/>
              </w:rPr>
            </w:pPr>
            <w:r w:rsidRPr="0041476F">
              <w:rPr>
                <w:rFonts w:asciiTheme="majorHAnsi" w:hAnsiTheme="majorHAnsi" w:cstheme="majorHAnsi"/>
              </w:rPr>
              <w:t xml:space="preserve">Cena brutto oferty = ---------------------------------------------------------------   x 60  pkt </w:t>
            </w:r>
          </w:p>
          <w:p w14:paraId="2F61FAFB" w14:textId="77777777" w:rsidR="00A018AC" w:rsidRPr="0041476F" w:rsidRDefault="00A018AC" w:rsidP="00A06EFC">
            <w:pPr>
              <w:spacing w:line="240" w:lineRule="auto"/>
              <w:ind w:left="707"/>
              <w:rPr>
                <w:rFonts w:asciiTheme="majorHAnsi" w:hAnsiTheme="majorHAnsi" w:cstheme="majorHAnsi"/>
              </w:rPr>
            </w:pPr>
            <w:r w:rsidRPr="0041476F">
              <w:rPr>
                <w:rFonts w:asciiTheme="majorHAnsi" w:hAnsiTheme="majorHAnsi" w:cstheme="majorHAnsi"/>
              </w:rPr>
              <w:t xml:space="preserve">                            Cena oferowana brutto oferty ocenianej</w:t>
            </w:r>
          </w:p>
          <w:p w14:paraId="5CE6317E" w14:textId="77777777" w:rsidR="00A018AC" w:rsidRPr="0041476F" w:rsidRDefault="00A018AC" w:rsidP="00A06EFC">
            <w:pPr>
              <w:spacing w:line="240" w:lineRule="auto"/>
              <w:ind w:left="707"/>
              <w:rPr>
                <w:rFonts w:asciiTheme="majorHAnsi" w:hAnsiTheme="majorHAnsi" w:cstheme="majorHAnsi"/>
              </w:rPr>
            </w:pPr>
          </w:p>
        </w:tc>
      </w:tr>
    </w:tbl>
    <w:p w14:paraId="21A96EEB" w14:textId="77777777" w:rsidR="00A018AC" w:rsidRPr="0041476F" w:rsidRDefault="00A018AC" w:rsidP="00A018AC">
      <w:pPr>
        <w:spacing w:before="240" w:line="240" w:lineRule="auto"/>
        <w:jc w:val="both"/>
        <w:rPr>
          <w:rFonts w:asciiTheme="majorHAnsi" w:hAnsiTheme="majorHAnsi" w:cstheme="majorHAnsi"/>
        </w:rPr>
      </w:pPr>
      <w:r w:rsidRPr="0041476F">
        <w:rPr>
          <w:rFonts w:asciiTheme="majorHAnsi" w:hAnsiTheme="majorHAnsi" w:cstheme="majorHAnsi"/>
        </w:rPr>
        <w:lastRenderedPageBreak/>
        <w:t xml:space="preserve">Podstawą przyznania punktów w kryterium „cena brutto oferty” będzie cena ofertowa brutto podana przez wykonawcę w Formularzu ofertowym. </w:t>
      </w:r>
    </w:p>
    <w:p w14:paraId="7C10F90C" w14:textId="77777777" w:rsidR="00A018AC" w:rsidRPr="0041476F" w:rsidRDefault="00A018AC" w:rsidP="00A018AC">
      <w:pPr>
        <w:spacing w:before="240" w:line="240" w:lineRule="auto"/>
        <w:jc w:val="both"/>
        <w:rPr>
          <w:rFonts w:asciiTheme="majorHAnsi" w:hAnsiTheme="majorHAnsi" w:cstheme="majorHAnsi"/>
        </w:rPr>
      </w:pPr>
    </w:p>
    <w:p w14:paraId="322F2CBC" w14:textId="41BB61B3" w:rsidR="00A018AC" w:rsidRPr="0041476F" w:rsidRDefault="00A018AC" w:rsidP="00A018AC">
      <w:pPr>
        <w:spacing w:line="264" w:lineRule="auto"/>
        <w:rPr>
          <w:rFonts w:asciiTheme="majorHAnsi" w:hAnsiTheme="majorHAnsi" w:cstheme="majorHAnsi"/>
          <w:b/>
        </w:rPr>
      </w:pPr>
      <w:r w:rsidRPr="0041476F">
        <w:rPr>
          <w:rFonts w:asciiTheme="majorHAnsi" w:hAnsiTheme="majorHAnsi" w:cstheme="majorHAnsi"/>
          <w:b/>
        </w:rPr>
        <w:t xml:space="preserve">B – TERMIN PŁATNOŚCI FAKTURY W PRZEDZIALE OD 14 DO 30 DNI </w:t>
      </w:r>
      <w:r w:rsidRPr="0041476F">
        <w:rPr>
          <w:rFonts w:asciiTheme="majorHAnsi" w:hAnsiTheme="majorHAnsi" w:cstheme="majorHAnsi"/>
          <w:b/>
          <w:bCs/>
        </w:rPr>
        <w:t>– 40 pkt.</w:t>
      </w:r>
    </w:p>
    <w:p w14:paraId="56D3E703" w14:textId="518DDAED" w:rsidR="00A018AC" w:rsidRPr="0041476F" w:rsidRDefault="00A018AC" w:rsidP="00A018AC">
      <w:pPr>
        <w:spacing w:line="264" w:lineRule="auto"/>
        <w:rPr>
          <w:rFonts w:asciiTheme="majorHAnsi" w:hAnsiTheme="majorHAnsi" w:cstheme="majorHAnsi"/>
          <w:b/>
        </w:rPr>
      </w:pPr>
      <w:r w:rsidRPr="0041476F">
        <w:rPr>
          <w:rFonts w:asciiTheme="majorHAnsi" w:hAnsiTheme="majorHAnsi" w:cstheme="majorHAnsi"/>
        </w:rPr>
        <w:t>Maksymalna liczba punktów za to kryterium – 40 pkt.</w:t>
      </w:r>
    </w:p>
    <w:p w14:paraId="1A523935" w14:textId="77777777" w:rsidR="00A018AC" w:rsidRPr="0041476F" w:rsidRDefault="00A018AC" w:rsidP="00A018AC">
      <w:pPr>
        <w:rPr>
          <w:rFonts w:asciiTheme="majorHAnsi" w:hAnsiTheme="majorHAnsi" w:cstheme="majorHAnsi"/>
          <w:b/>
        </w:rPr>
      </w:pPr>
    </w:p>
    <w:p w14:paraId="5F6954EF" w14:textId="77777777" w:rsidR="00A018AC" w:rsidRPr="0041476F" w:rsidRDefault="00A018AC" w:rsidP="00A018AC">
      <w:pPr>
        <w:rPr>
          <w:rFonts w:asciiTheme="majorHAnsi" w:hAnsiTheme="majorHAnsi" w:cstheme="majorHAnsi"/>
          <w:b/>
          <w:u w:val="single"/>
        </w:rPr>
      </w:pPr>
      <w:r w:rsidRPr="0041476F">
        <w:rPr>
          <w:rFonts w:asciiTheme="majorHAnsi" w:hAnsiTheme="majorHAnsi" w:cstheme="majorHAnsi"/>
          <w:b/>
          <w:u w:val="single"/>
        </w:rPr>
        <w:t>Kryterium B będzie oceniane w następujący sposób:</w:t>
      </w:r>
    </w:p>
    <w:p w14:paraId="66EC34E1" w14:textId="34737A50" w:rsidR="00A018AC" w:rsidRPr="0041476F" w:rsidRDefault="00A018AC" w:rsidP="00A018AC">
      <w:pPr>
        <w:pStyle w:val="Tekstpodstawowywcity2"/>
        <w:numPr>
          <w:ilvl w:val="0"/>
          <w:numId w:val="39"/>
        </w:numPr>
        <w:spacing w:after="0" w:line="240" w:lineRule="auto"/>
        <w:rPr>
          <w:rFonts w:asciiTheme="majorHAnsi" w:hAnsiTheme="majorHAnsi" w:cstheme="majorHAnsi"/>
        </w:rPr>
      </w:pPr>
      <w:r w:rsidRPr="0041476F">
        <w:rPr>
          <w:rFonts w:asciiTheme="majorHAnsi" w:hAnsiTheme="majorHAnsi" w:cstheme="majorHAnsi"/>
        </w:rPr>
        <w:t>Termin 30 dni  – 40 punktów;</w:t>
      </w:r>
    </w:p>
    <w:p w14:paraId="0EB596B3" w14:textId="77777777" w:rsidR="00A018AC" w:rsidRPr="0041476F" w:rsidRDefault="00A018AC" w:rsidP="00A018AC">
      <w:pPr>
        <w:pStyle w:val="Tekstpodstawowywcity2"/>
        <w:numPr>
          <w:ilvl w:val="0"/>
          <w:numId w:val="39"/>
        </w:numPr>
        <w:spacing w:after="0" w:line="240" w:lineRule="auto"/>
        <w:rPr>
          <w:rFonts w:asciiTheme="majorHAnsi" w:hAnsiTheme="majorHAnsi" w:cstheme="majorHAnsi"/>
        </w:rPr>
      </w:pPr>
      <w:r w:rsidRPr="0041476F">
        <w:rPr>
          <w:rFonts w:asciiTheme="majorHAnsi" w:hAnsiTheme="majorHAnsi" w:cstheme="majorHAnsi"/>
        </w:rPr>
        <w:t>Termin pomiędzy 26 a 29 dni – 30 punktów;</w:t>
      </w:r>
    </w:p>
    <w:p w14:paraId="67630746" w14:textId="77777777" w:rsidR="00A018AC" w:rsidRPr="0041476F" w:rsidRDefault="00A018AC" w:rsidP="00A018AC">
      <w:pPr>
        <w:pStyle w:val="Tekstpodstawowywcity2"/>
        <w:numPr>
          <w:ilvl w:val="0"/>
          <w:numId w:val="39"/>
        </w:numPr>
        <w:spacing w:after="0" w:line="240" w:lineRule="auto"/>
        <w:rPr>
          <w:rFonts w:asciiTheme="majorHAnsi" w:hAnsiTheme="majorHAnsi" w:cstheme="majorHAnsi"/>
        </w:rPr>
      </w:pPr>
      <w:r w:rsidRPr="0041476F">
        <w:rPr>
          <w:rFonts w:asciiTheme="majorHAnsi" w:hAnsiTheme="majorHAnsi" w:cstheme="majorHAnsi"/>
        </w:rPr>
        <w:t>Termin pomiędzy 21 a 25 dni – 25 punktów;</w:t>
      </w:r>
    </w:p>
    <w:p w14:paraId="5D1AF5C0" w14:textId="77777777" w:rsidR="00A018AC" w:rsidRPr="0041476F" w:rsidRDefault="00A018AC" w:rsidP="00A018AC">
      <w:pPr>
        <w:pStyle w:val="Tekstpodstawowywcity2"/>
        <w:numPr>
          <w:ilvl w:val="0"/>
          <w:numId w:val="39"/>
        </w:numPr>
        <w:spacing w:after="0" w:line="240" w:lineRule="auto"/>
        <w:rPr>
          <w:rFonts w:asciiTheme="majorHAnsi" w:hAnsiTheme="majorHAnsi" w:cstheme="majorHAnsi"/>
        </w:rPr>
      </w:pPr>
      <w:r w:rsidRPr="0041476F">
        <w:rPr>
          <w:rFonts w:asciiTheme="majorHAnsi" w:hAnsiTheme="majorHAnsi" w:cstheme="majorHAnsi"/>
        </w:rPr>
        <w:t>Termin pomiędzy 17 a 20 dni – 15 punktów;</w:t>
      </w:r>
    </w:p>
    <w:p w14:paraId="6E52A11C" w14:textId="77777777" w:rsidR="00A018AC" w:rsidRPr="0041476F" w:rsidRDefault="00A018AC" w:rsidP="00A018AC">
      <w:pPr>
        <w:pStyle w:val="Tekstpodstawowywcity2"/>
        <w:numPr>
          <w:ilvl w:val="0"/>
          <w:numId w:val="39"/>
        </w:numPr>
        <w:spacing w:after="0" w:line="240" w:lineRule="auto"/>
        <w:rPr>
          <w:rFonts w:asciiTheme="majorHAnsi" w:hAnsiTheme="majorHAnsi" w:cstheme="majorHAnsi"/>
        </w:rPr>
      </w:pPr>
      <w:r w:rsidRPr="0041476F">
        <w:rPr>
          <w:rFonts w:asciiTheme="majorHAnsi" w:hAnsiTheme="majorHAnsi" w:cstheme="majorHAnsi"/>
        </w:rPr>
        <w:t>Termin pomiędzy 15 a 16 dni – 5 punktów;</w:t>
      </w:r>
    </w:p>
    <w:p w14:paraId="72FBB19F" w14:textId="77777777" w:rsidR="00A018AC" w:rsidRPr="0041476F" w:rsidRDefault="00A018AC" w:rsidP="00A018AC">
      <w:pPr>
        <w:pStyle w:val="Tekstpodstawowywcity2"/>
        <w:numPr>
          <w:ilvl w:val="0"/>
          <w:numId w:val="39"/>
        </w:numPr>
        <w:spacing w:after="0" w:line="240" w:lineRule="auto"/>
        <w:rPr>
          <w:rFonts w:asciiTheme="majorHAnsi" w:hAnsiTheme="majorHAnsi" w:cstheme="majorHAnsi"/>
        </w:rPr>
      </w:pPr>
      <w:r w:rsidRPr="0041476F">
        <w:rPr>
          <w:rFonts w:asciiTheme="majorHAnsi" w:hAnsiTheme="majorHAnsi" w:cstheme="majorHAnsi"/>
        </w:rPr>
        <w:t>Termin 14 dni – 0 punktów.</w:t>
      </w:r>
    </w:p>
    <w:p w14:paraId="3CDA03BE" w14:textId="77777777" w:rsidR="00A018AC" w:rsidRPr="0041476F" w:rsidRDefault="00A018AC" w:rsidP="00A018AC">
      <w:pPr>
        <w:pStyle w:val="Tekstpodstawowywcity2"/>
        <w:rPr>
          <w:rFonts w:asciiTheme="majorHAnsi" w:hAnsiTheme="majorHAnsi" w:cstheme="majorHAnsi"/>
        </w:rPr>
      </w:pPr>
      <w:r w:rsidRPr="0041476F">
        <w:rPr>
          <w:rFonts w:asciiTheme="majorHAnsi" w:hAnsiTheme="majorHAnsi" w:cstheme="majorHAnsi"/>
        </w:rPr>
        <w:t>Zamawiający zastrzega, że minimalny termin płatności faktury wynosi 14 dni zaś maksymalny 30 dni,</w:t>
      </w:r>
    </w:p>
    <w:p w14:paraId="3D3AC788" w14:textId="77777777" w:rsidR="00A018AC" w:rsidRPr="0041476F" w:rsidRDefault="00A018AC" w:rsidP="00A018AC">
      <w:pPr>
        <w:pStyle w:val="Tekstpodstawowywcity2"/>
        <w:rPr>
          <w:rFonts w:asciiTheme="majorHAnsi" w:hAnsiTheme="majorHAnsi" w:cstheme="majorHAnsi"/>
        </w:rPr>
      </w:pPr>
    </w:p>
    <w:p w14:paraId="1305770A" w14:textId="77777777" w:rsidR="00A018AC" w:rsidRPr="0041476F" w:rsidRDefault="00A018AC" w:rsidP="00A018AC">
      <w:pPr>
        <w:pStyle w:val="Tekstpodstawowywcity2"/>
        <w:rPr>
          <w:rFonts w:asciiTheme="majorHAnsi" w:hAnsiTheme="majorHAnsi" w:cstheme="majorHAnsi"/>
          <w:u w:val="single"/>
        </w:rPr>
      </w:pPr>
      <w:r w:rsidRPr="0041476F">
        <w:rPr>
          <w:rFonts w:asciiTheme="majorHAnsi" w:hAnsiTheme="majorHAnsi" w:cstheme="majorHAnsi"/>
          <w:u w:val="single"/>
        </w:rPr>
        <w:t>Całkowita liczba punktów, jaką otrzyma dana oferta zostanie obliczona wg. poniższego wzoru:</w:t>
      </w:r>
    </w:p>
    <w:p w14:paraId="53B46AD0" w14:textId="0A696555" w:rsidR="00A018AC" w:rsidRPr="0041476F" w:rsidRDefault="00A018AC" w:rsidP="00A018AC">
      <w:pPr>
        <w:pStyle w:val="Tekstpodstawowywcity2"/>
        <w:spacing w:line="240" w:lineRule="auto"/>
        <w:ind w:left="284"/>
        <w:rPr>
          <w:rFonts w:asciiTheme="majorHAnsi" w:hAnsiTheme="majorHAnsi" w:cstheme="majorHAnsi"/>
          <w:b/>
        </w:rPr>
      </w:pPr>
      <w:r w:rsidRPr="0041476F">
        <w:rPr>
          <w:rFonts w:asciiTheme="majorHAnsi" w:hAnsiTheme="majorHAnsi" w:cstheme="majorHAnsi"/>
          <w:b/>
        </w:rPr>
        <w:t>P = A + B, gdzie:</w:t>
      </w:r>
    </w:p>
    <w:p w14:paraId="4B727F89" w14:textId="77777777" w:rsidR="00A018AC" w:rsidRPr="0041476F" w:rsidRDefault="00A018AC" w:rsidP="00A018AC">
      <w:pPr>
        <w:pStyle w:val="Tekstpodstawowywcity2"/>
        <w:spacing w:line="240" w:lineRule="auto"/>
        <w:ind w:left="284"/>
        <w:rPr>
          <w:rFonts w:asciiTheme="majorHAnsi" w:hAnsiTheme="majorHAnsi" w:cstheme="majorHAnsi"/>
          <w:b/>
        </w:rPr>
      </w:pPr>
      <w:r w:rsidRPr="0041476F">
        <w:rPr>
          <w:rFonts w:asciiTheme="majorHAnsi" w:hAnsiTheme="majorHAnsi" w:cstheme="majorHAnsi"/>
          <w:b/>
        </w:rPr>
        <w:t>P – całkowita liczba punktów,</w:t>
      </w:r>
    </w:p>
    <w:p w14:paraId="029379AC" w14:textId="77777777" w:rsidR="00A018AC" w:rsidRPr="0041476F" w:rsidRDefault="00A018AC" w:rsidP="00A018AC">
      <w:pPr>
        <w:pStyle w:val="Tekstpodstawowywcity2"/>
        <w:spacing w:line="240" w:lineRule="auto"/>
        <w:ind w:left="284"/>
        <w:rPr>
          <w:rFonts w:asciiTheme="majorHAnsi" w:hAnsiTheme="majorHAnsi" w:cstheme="majorHAnsi"/>
          <w:b/>
        </w:rPr>
      </w:pPr>
      <w:r w:rsidRPr="0041476F">
        <w:rPr>
          <w:rFonts w:asciiTheme="majorHAnsi" w:hAnsiTheme="majorHAnsi" w:cstheme="majorHAnsi"/>
          <w:b/>
        </w:rPr>
        <w:t>A – punkty uzyskane w kryterium „Cena brutto”,</w:t>
      </w:r>
    </w:p>
    <w:p w14:paraId="6EAF7939" w14:textId="77777777" w:rsidR="00A018AC" w:rsidRPr="0041476F" w:rsidRDefault="00A018AC" w:rsidP="00A018AC">
      <w:pPr>
        <w:pStyle w:val="Tekstpodstawowywcity2"/>
        <w:spacing w:line="240" w:lineRule="auto"/>
        <w:ind w:left="284"/>
        <w:rPr>
          <w:rFonts w:asciiTheme="majorHAnsi" w:hAnsiTheme="majorHAnsi" w:cstheme="majorHAnsi"/>
          <w:b/>
        </w:rPr>
      </w:pPr>
      <w:r w:rsidRPr="0041476F">
        <w:rPr>
          <w:rFonts w:asciiTheme="majorHAnsi" w:hAnsiTheme="majorHAnsi" w:cstheme="majorHAnsi"/>
          <w:b/>
        </w:rPr>
        <w:t>B - punkty uzyskane w kryterium „Termin płatności faktury w przedziale od 14 do 30 dni”</w:t>
      </w:r>
    </w:p>
    <w:p w14:paraId="2E490380" w14:textId="77777777" w:rsidR="00A018AC" w:rsidRPr="0041476F" w:rsidRDefault="00A018AC" w:rsidP="005E2577">
      <w:pPr>
        <w:pStyle w:val="Tekstpodstawowywcity2"/>
        <w:spacing w:line="240" w:lineRule="auto"/>
        <w:ind w:left="284"/>
        <w:rPr>
          <w:rFonts w:asciiTheme="majorHAnsi" w:hAnsiTheme="majorHAnsi" w:cstheme="majorHAnsi"/>
          <w:b/>
        </w:rPr>
      </w:pPr>
    </w:p>
    <w:p w14:paraId="7580AAAF" w14:textId="47DFB9D7" w:rsidR="008447F3" w:rsidRPr="0041476F" w:rsidRDefault="008447F3" w:rsidP="005E2577">
      <w:pPr>
        <w:autoSpaceDE w:val="0"/>
        <w:autoSpaceDN w:val="0"/>
        <w:adjustRightInd w:val="0"/>
        <w:spacing w:line="240" w:lineRule="auto"/>
        <w:jc w:val="both"/>
        <w:rPr>
          <w:rFonts w:asciiTheme="majorHAnsi" w:eastAsiaTheme="minorHAnsi" w:hAnsiTheme="majorHAnsi" w:cstheme="majorHAnsi"/>
          <w:strike/>
          <w:spacing w:val="-2"/>
          <w:lang w:val="pl-PL" w:eastAsia="en-US"/>
        </w:rPr>
      </w:pPr>
    </w:p>
    <w:p w14:paraId="6420ED8A" w14:textId="77777777" w:rsidR="008447F3" w:rsidRPr="0041476F" w:rsidRDefault="008447F3" w:rsidP="008447F3">
      <w:pPr>
        <w:numPr>
          <w:ilvl w:val="0"/>
          <w:numId w:val="8"/>
        </w:numPr>
        <w:spacing w:line="240" w:lineRule="auto"/>
        <w:jc w:val="both"/>
        <w:rPr>
          <w:rFonts w:asciiTheme="majorHAnsi" w:hAnsiTheme="majorHAnsi" w:cstheme="majorHAnsi"/>
          <w:b/>
        </w:rPr>
      </w:pPr>
      <w:r w:rsidRPr="0041476F">
        <w:rPr>
          <w:rFonts w:asciiTheme="majorHAnsi" w:hAnsiTheme="majorHAnsi" w:cstheme="majorHAnsi"/>
          <w:b/>
        </w:rPr>
        <w:t>OCENA OFERT</w:t>
      </w:r>
    </w:p>
    <w:p w14:paraId="5E45AB9C" w14:textId="28122F40" w:rsidR="008447F3" w:rsidRPr="0041476F" w:rsidRDefault="008447F3" w:rsidP="008447F3">
      <w:pPr>
        <w:numPr>
          <w:ilvl w:val="1"/>
          <w:numId w:val="17"/>
        </w:numPr>
        <w:spacing w:line="240" w:lineRule="auto"/>
        <w:jc w:val="both"/>
        <w:rPr>
          <w:rFonts w:asciiTheme="majorHAnsi" w:hAnsiTheme="majorHAnsi" w:cstheme="majorHAnsi"/>
          <w:b/>
        </w:rPr>
      </w:pPr>
      <w:r w:rsidRPr="0041476F">
        <w:rPr>
          <w:rFonts w:asciiTheme="majorHAnsi" w:hAnsiTheme="majorHAnsi" w:cstheme="majorHAnsi"/>
          <w:b/>
          <w:bCs/>
        </w:rPr>
        <w:t>Zamawiający informuje, że najkorzystniejszą ofertę przedłoży wykonawca, który otrzyma największą liczbę punktów po zsumowaniu uzyskanych punktów z tytułu kryteriów oceny ofert, które zostały określone w Rozdziale XIX SWZ</w:t>
      </w:r>
      <w:r w:rsidR="00A018AC" w:rsidRPr="0041476F">
        <w:rPr>
          <w:rFonts w:asciiTheme="majorHAnsi" w:hAnsiTheme="majorHAnsi" w:cstheme="majorHAnsi"/>
          <w:b/>
          <w:bCs/>
        </w:rPr>
        <w:t xml:space="preserve"> w zakresie poszczególnych części zamówienia</w:t>
      </w:r>
      <w:r w:rsidRPr="0041476F">
        <w:rPr>
          <w:rFonts w:asciiTheme="majorHAnsi" w:hAnsiTheme="majorHAnsi" w:cstheme="majorHAnsi"/>
          <w:b/>
          <w:bCs/>
        </w:rPr>
        <w:t xml:space="preserve">. </w:t>
      </w:r>
    </w:p>
    <w:p w14:paraId="31D56FC4" w14:textId="77777777" w:rsidR="008447F3" w:rsidRPr="0041476F" w:rsidRDefault="008447F3" w:rsidP="008447F3">
      <w:pPr>
        <w:numPr>
          <w:ilvl w:val="1"/>
          <w:numId w:val="17"/>
        </w:numPr>
        <w:spacing w:line="240" w:lineRule="auto"/>
        <w:jc w:val="both"/>
        <w:rPr>
          <w:rFonts w:asciiTheme="majorHAnsi" w:hAnsiTheme="majorHAnsi" w:cstheme="majorHAnsi"/>
        </w:rPr>
      </w:pPr>
      <w:r w:rsidRPr="0041476F">
        <w:rPr>
          <w:rFonts w:asciiTheme="majorHAnsi" w:eastAsia="Times New Roman" w:hAnsiTheme="majorHAnsi" w:cstheme="majorHAnsi"/>
          <w:lang w:val="pl-PL"/>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r w:rsidRPr="0041476F">
        <w:rPr>
          <w:rFonts w:asciiTheme="majorHAnsi" w:hAnsiTheme="majorHAnsi" w:cstheme="majorHAnsi"/>
        </w:rPr>
        <w:t xml:space="preserve"> </w:t>
      </w:r>
      <w:r w:rsidRPr="0041476F">
        <w:rPr>
          <w:rFonts w:asciiTheme="majorHAnsi" w:eastAsia="Times New Roman" w:hAnsiTheme="majorHAnsi" w:cstheme="majorHAnsi"/>
          <w:lang w:val="pl-PL"/>
        </w:rPr>
        <w:t>Jeżeli oferty otrzymały taką samą ocenę w kryterium o najwyższej wadze, zamawiający wybiera ofertę z najniższą ceną.</w:t>
      </w:r>
      <w:r w:rsidRPr="0041476F">
        <w:rPr>
          <w:rFonts w:asciiTheme="majorHAnsi" w:hAnsiTheme="majorHAnsi" w:cstheme="majorHAnsi"/>
        </w:rPr>
        <w:t xml:space="preserve"> </w:t>
      </w:r>
      <w:r w:rsidRPr="0041476F">
        <w:rPr>
          <w:rFonts w:asciiTheme="majorHAnsi" w:eastAsia="Times New Roman" w:hAnsiTheme="majorHAnsi" w:cstheme="majorHAnsi"/>
          <w:lang w:val="pl-PL"/>
        </w:rPr>
        <w:t xml:space="preserve">Jeżeli nie można dokonać wyboru oferty w sposób, o którym mowa </w:t>
      </w:r>
      <w:r w:rsidRPr="0041476F">
        <w:rPr>
          <w:rFonts w:asciiTheme="majorHAnsi" w:eastAsia="Times New Roman" w:hAnsiTheme="majorHAnsi" w:cstheme="majorHAnsi"/>
          <w:lang w:val="pl-PL"/>
        </w:rPr>
        <w:br/>
        <w:t>w zdaniu poprzedzającym, zamawiający wzywa wykonawców, którzy złożyli te oferty, do złożenia w terminie określonym przez zamawiającego ofert dodatkowych zawierających nową cenę.</w:t>
      </w:r>
      <w:r w:rsidRPr="0041476F">
        <w:rPr>
          <w:rFonts w:asciiTheme="majorHAnsi" w:hAnsiTheme="majorHAnsi" w:cstheme="majorHAnsi"/>
        </w:rPr>
        <w:t xml:space="preserve"> </w:t>
      </w:r>
      <w:r w:rsidRPr="0041476F">
        <w:rPr>
          <w:rFonts w:asciiTheme="majorHAnsi" w:hAnsiTheme="majorHAnsi" w:cstheme="majorHAnsi"/>
          <w:shd w:val="clear" w:color="auto" w:fill="FFFFFF"/>
        </w:rPr>
        <w:t>Wykonawcy, składając oferty dodatkowe, nie mogą oferować cen wyższych niż zaoferowane w uprzednio złożonych przez nich ofertach.</w:t>
      </w:r>
    </w:p>
    <w:p w14:paraId="642D81DA" w14:textId="77777777" w:rsidR="008447F3" w:rsidRPr="0041476F" w:rsidRDefault="008447F3" w:rsidP="008447F3">
      <w:pPr>
        <w:numPr>
          <w:ilvl w:val="1"/>
          <w:numId w:val="17"/>
        </w:numPr>
        <w:spacing w:line="240" w:lineRule="auto"/>
        <w:jc w:val="both"/>
        <w:rPr>
          <w:rFonts w:asciiTheme="majorHAnsi" w:hAnsiTheme="majorHAnsi" w:cstheme="majorHAnsi"/>
        </w:rPr>
      </w:pPr>
      <w:r w:rsidRPr="0041476F">
        <w:rPr>
          <w:rFonts w:asciiTheme="majorHAnsi" w:hAnsiTheme="majorHAnsi" w:cstheme="majorHAnsi"/>
        </w:rPr>
        <w:t xml:space="preserve">Zamawiający </w:t>
      </w:r>
      <w:r w:rsidRPr="0041476F">
        <w:rPr>
          <w:rFonts w:asciiTheme="majorHAnsi" w:hAnsiTheme="majorHAnsi" w:cstheme="majorHAnsi"/>
          <w:b/>
        </w:rPr>
        <w:t>poprawia w ofercie</w:t>
      </w:r>
      <w:r w:rsidRPr="0041476F">
        <w:rPr>
          <w:rFonts w:asciiTheme="majorHAnsi" w:hAnsiTheme="majorHAnsi" w:cstheme="majorHAnsi"/>
        </w:rPr>
        <w:t>:</w:t>
      </w:r>
    </w:p>
    <w:p w14:paraId="40DB6542" w14:textId="77777777" w:rsidR="008447F3" w:rsidRPr="0041476F" w:rsidRDefault="008447F3" w:rsidP="008447F3">
      <w:pPr>
        <w:numPr>
          <w:ilvl w:val="0"/>
          <w:numId w:val="19"/>
        </w:numPr>
        <w:spacing w:line="240" w:lineRule="auto"/>
        <w:jc w:val="both"/>
        <w:rPr>
          <w:rFonts w:asciiTheme="majorHAnsi" w:eastAsia="Times New Roman" w:hAnsiTheme="majorHAnsi" w:cstheme="majorHAnsi"/>
        </w:rPr>
      </w:pPr>
      <w:r w:rsidRPr="0041476F">
        <w:rPr>
          <w:rFonts w:asciiTheme="majorHAnsi" w:eastAsia="Times New Roman" w:hAnsiTheme="majorHAnsi" w:cstheme="majorHAnsi"/>
        </w:rPr>
        <w:t>oczywiste omyłki pisarskie,</w:t>
      </w:r>
    </w:p>
    <w:p w14:paraId="3BC85F62" w14:textId="77777777" w:rsidR="008447F3" w:rsidRPr="0041476F" w:rsidRDefault="008447F3" w:rsidP="008447F3">
      <w:pPr>
        <w:numPr>
          <w:ilvl w:val="0"/>
          <w:numId w:val="19"/>
        </w:numPr>
        <w:spacing w:line="240" w:lineRule="auto"/>
        <w:jc w:val="both"/>
        <w:rPr>
          <w:rFonts w:asciiTheme="majorHAnsi" w:eastAsia="Times New Roman" w:hAnsiTheme="majorHAnsi" w:cstheme="majorHAnsi"/>
        </w:rPr>
      </w:pPr>
      <w:r w:rsidRPr="0041476F">
        <w:rPr>
          <w:rFonts w:asciiTheme="majorHAnsi" w:eastAsia="Times New Roman" w:hAnsiTheme="majorHAnsi" w:cstheme="majorHAnsi"/>
        </w:rPr>
        <w:lastRenderedPageBreak/>
        <w:t>oczywiste omyłki rachunkowe, z uwzględnieniem konsekwencji rachunkowych dokonanych poprawek,</w:t>
      </w:r>
    </w:p>
    <w:p w14:paraId="10FFF43E" w14:textId="77777777" w:rsidR="008447F3" w:rsidRPr="0041476F" w:rsidRDefault="008447F3" w:rsidP="008447F3">
      <w:pPr>
        <w:numPr>
          <w:ilvl w:val="0"/>
          <w:numId w:val="19"/>
        </w:numPr>
        <w:spacing w:line="240" w:lineRule="auto"/>
        <w:jc w:val="both"/>
        <w:rPr>
          <w:rFonts w:asciiTheme="majorHAnsi" w:eastAsia="Times New Roman" w:hAnsiTheme="majorHAnsi" w:cstheme="majorHAnsi"/>
        </w:rPr>
      </w:pPr>
      <w:r w:rsidRPr="0041476F">
        <w:rPr>
          <w:rFonts w:asciiTheme="majorHAnsi" w:eastAsia="Times New Roman" w:hAnsiTheme="majorHAnsi" w:cstheme="majorHAnsi"/>
          <w:lang w:val="pl-PL"/>
        </w:rPr>
        <w:t>inne omyłki polegające na niezgodności oferty z dokumentami zamówienia, niepowodujące istotnych zmian w treści oferty</w:t>
      </w:r>
    </w:p>
    <w:p w14:paraId="4649A67F" w14:textId="77777777" w:rsidR="008447F3" w:rsidRPr="0041476F" w:rsidRDefault="008447F3" w:rsidP="008447F3">
      <w:pPr>
        <w:spacing w:line="240" w:lineRule="auto"/>
        <w:ind w:left="357" w:firstLine="351"/>
        <w:rPr>
          <w:rFonts w:asciiTheme="majorHAnsi" w:hAnsiTheme="majorHAnsi" w:cstheme="majorHAnsi"/>
        </w:rPr>
      </w:pPr>
      <w:r w:rsidRPr="0041476F">
        <w:rPr>
          <w:rFonts w:asciiTheme="majorHAnsi" w:hAnsiTheme="majorHAnsi" w:cstheme="majorHAnsi"/>
        </w:rPr>
        <w:t>- niezwłocznie zawiadamiając o tym wykonawcę, którego oferta została poprawiona.</w:t>
      </w:r>
    </w:p>
    <w:p w14:paraId="128523EA" w14:textId="77777777" w:rsidR="008447F3" w:rsidRPr="0041476F" w:rsidRDefault="008447F3" w:rsidP="008447F3">
      <w:pPr>
        <w:pStyle w:val="Akapitzlist2"/>
        <w:numPr>
          <w:ilvl w:val="1"/>
          <w:numId w:val="17"/>
        </w:numPr>
        <w:rPr>
          <w:rFonts w:asciiTheme="majorHAnsi" w:hAnsiTheme="majorHAnsi" w:cstheme="majorHAnsi"/>
          <w:sz w:val="22"/>
          <w:szCs w:val="22"/>
        </w:rPr>
      </w:pPr>
      <w:r w:rsidRPr="0041476F">
        <w:rPr>
          <w:rFonts w:asciiTheme="majorHAnsi" w:eastAsia="Times New Roman" w:hAnsiTheme="majorHAnsi" w:cstheme="majorHAnsi"/>
          <w:sz w:val="22"/>
          <w:szCs w:val="22"/>
        </w:rPr>
        <w:t>W przypadku, o którym mowa w punkcie 20.3. podpunkt 3, zamawiający wyznacza wykonawcy odpowiedni termin na wyrażenie zgody na poprawienie w ofercie omyłki lub zakwestionowanie jej poprawienia. Brak odpowiedzi w wyznaczonym terminie uznaje się za wyrażenie zgody na poprawienie omyłki.</w:t>
      </w:r>
    </w:p>
    <w:p w14:paraId="18BF9051" w14:textId="77777777" w:rsidR="008447F3" w:rsidRPr="0041476F" w:rsidRDefault="008447F3" w:rsidP="008447F3">
      <w:pPr>
        <w:pStyle w:val="Akapitzlist2"/>
        <w:numPr>
          <w:ilvl w:val="1"/>
          <w:numId w:val="17"/>
        </w:numPr>
        <w:rPr>
          <w:rFonts w:asciiTheme="majorHAnsi" w:hAnsiTheme="majorHAnsi" w:cstheme="majorHAnsi"/>
          <w:b/>
          <w:bCs/>
          <w:sz w:val="22"/>
          <w:szCs w:val="22"/>
        </w:rPr>
      </w:pPr>
      <w:r w:rsidRPr="0041476F">
        <w:rPr>
          <w:rFonts w:asciiTheme="majorHAnsi" w:hAnsiTheme="majorHAnsi" w:cstheme="majorHAnsi"/>
          <w:b/>
          <w:bCs/>
          <w:sz w:val="22"/>
          <w:szCs w:val="22"/>
        </w:rPr>
        <w:t xml:space="preserve">Zamawiający może żądać od wykonawców wyjaśnień dotyczących treści oświadczenia, </w:t>
      </w:r>
      <w:r w:rsidRPr="0041476F">
        <w:rPr>
          <w:rFonts w:asciiTheme="majorHAnsi" w:hAnsiTheme="majorHAnsi" w:cstheme="majorHAnsi"/>
          <w:b/>
          <w:bCs/>
          <w:sz w:val="22"/>
          <w:szCs w:val="22"/>
        </w:rPr>
        <w:br/>
        <w:t xml:space="preserve">o którym mowa w art. 125 ust. 1 ustawy </w:t>
      </w:r>
      <w:proofErr w:type="spellStart"/>
      <w:r w:rsidRPr="0041476F">
        <w:rPr>
          <w:rFonts w:asciiTheme="majorHAnsi" w:hAnsiTheme="majorHAnsi" w:cstheme="majorHAnsi"/>
          <w:b/>
          <w:bCs/>
          <w:sz w:val="22"/>
          <w:szCs w:val="22"/>
        </w:rPr>
        <w:t>Pzp</w:t>
      </w:r>
      <w:proofErr w:type="spellEnd"/>
      <w:r w:rsidRPr="0041476F">
        <w:rPr>
          <w:rFonts w:asciiTheme="majorHAnsi" w:hAnsiTheme="majorHAnsi" w:cstheme="majorHAnsi"/>
          <w:b/>
          <w:bCs/>
          <w:sz w:val="22"/>
          <w:szCs w:val="22"/>
        </w:rPr>
        <w:t>, lub złożonych podmiotowych środków dowodowych lub innych dokumentów lub oświadczeń składanych w postępowaniu.</w:t>
      </w:r>
    </w:p>
    <w:p w14:paraId="081031C5" w14:textId="77777777" w:rsidR="008447F3" w:rsidRPr="0041476F" w:rsidRDefault="008447F3" w:rsidP="008447F3">
      <w:pPr>
        <w:numPr>
          <w:ilvl w:val="1"/>
          <w:numId w:val="17"/>
        </w:numPr>
        <w:spacing w:line="240" w:lineRule="auto"/>
        <w:jc w:val="both"/>
        <w:rPr>
          <w:rFonts w:asciiTheme="majorHAnsi" w:hAnsiTheme="majorHAnsi" w:cstheme="majorHAnsi"/>
          <w:b/>
        </w:rPr>
      </w:pPr>
      <w:r w:rsidRPr="0041476F">
        <w:rPr>
          <w:rFonts w:asciiTheme="majorHAnsi" w:eastAsia="Times New Roman" w:hAnsiTheme="majorHAnsi" w:cstheme="majorHAnsi"/>
          <w:b/>
          <w:bCs/>
          <w:lang w:val="pl-PL"/>
        </w:rPr>
        <w:t xml:space="preserve">Jeżeli wykonawca nie złożył oświadczenia, o którym mowa w art. 125 ust. 1 ustawy </w:t>
      </w:r>
      <w:proofErr w:type="spellStart"/>
      <w:r w:rsidRPr="0041476F">
        <w:rPr>
          <w:rFonts w:asciiTheme="majorHAnsi" w:eastAsia="Times New Roman" w:hAnsiTheme="majorHAnsi" w:cstheme="majorHAnsi"/>
          <w:b/>
          <w:bCs/>
          <w:lang w:val="pl-PL"/>
        </w:rPr>
        <w:t>Pzp</w:t>
      </w:r>
      <w:proofErr w:type="spellEnd"/>
      <w:r w:rsidRPr="0041476F">
        <w:rPr>
          <w:rFonts w:asciiTheme="majorHAnsi" w:eastAsia="Times New Roman" w:hAnsiTheme="majorHAnsi" w:cstheme="majorHAnsi"/>
          <w:b/>
          <w:bCs/>
          <w:lang w:val="pl-PL"/>
        </w:rPr>
        <w:t xml:space="preserve">, podmiotowych środków dowodowych, innych dokumentów lub oświadczeń składanych </w:t>
      </w:r>
      <w:r w:rsidRPr="0041476F">
        <w:rPr>
          <w:rFonts w:asciiTheme="majorHAnsi" w:eastAsia="Times New Roman" w:hAnsiTheme="majorHAnsi" w:cstheme="majorHAnsi"/>
          <w:b/>
          <w:bCs/>
          <w:lang w:val="pl-PL"/>
        </w:rPr>
        <w:br/>
        <w:t>w postępowaniu lub są one niekompletne lub zawierają błędy, zamawiający wzywa wykonawcę odpowiednio do ich złożenia, poprawienia lub uzupełnienia w wyznaczonym terminie, chyba że:</w:t>
      </w:r>
    </w:p>
    <w:p w14:paraId="70520AD6" w14:textId="77777777" w:rsidR="008447F3" w:rsidRPr="0041476F" w:rsidRDefault="008447F3" w:rsidP="008447F3">
      <w:pPr>
        <w:pStyle w:val="Akapitzlist"/>
        <w:numPr>
          <w:ilvl w:val="0"/>
          <w:numId w:val="32"/>
        </w:numPr>
        <w:spacing w:line="240" w:lineRule="auto"/>
        <w:rPr>
          <w:rFonts w:asciiTheme="majorHAnsi" w:eastAsia="Times New Roman" w:hAnsiTheme="majorHAnsi" w:cstheme="majorHAnsi"/>
          <w:b/>
          <w:bCs/>
        </w:rPr>
      </w:pPr>
      <w:r w:rsidRPr="0041476F">
        <w:rPr>
          <w:rFonts w:asciiTheme="majorHAnsi" w:eastAsia="Times New Roman" w:hAnsiTheme="majorHAnsi" w:cstheme="majorHAnsi"/>
          <w:b/>
          <w:bCs/>
        </w:rPr>
        <w:t>oferta wykonawcy podlegają odrzuceniu bez względu na ich złożenie, uzupełnienie lub poprawienie lub</w:t>
      </w:r>
    </w:p>
    <w:p w14:paraId="16769D65" w14:textId="77777777" w:rsidR="008447F3" w:rsidRPr="0041476F" w:rsidRDefault="008447F3" w:rsidP="008447F3">
      <w:pPr>
        <w:pStyle w:val="Akapitzlist"/>
        <w:numPr>
          <w:ilvl w:val="0"/>
          <w:numId w:val="32"/>
        </w:numPr>
        <w:spacing w:line="240" w:lineRule="auto"/>
        <w:rPr>
          <w:rFonts w:asciiTheme="majorHAnsi" w:eastAsia="Times New Roman" w:hAnsiTheme="majorHAnsi" w:cstheme="majorHAnsi"/>
          <w:b/>
          <w:bCs/>
        </w:rPr>
      </w:pPr>
      <w:r w:rsidRPr="0041476F">
        <w:rPr>
          <w:rFonts w:asciiTheme="majorHAnsi" w:eastAsia="Times New Roman" w:hAnsiTheme="majorHAnsi" w:cstheme="majorHAnsi"/>
          <w:b/>
          <w:bCs/>
        </w:rPr>
        <w:t>zachodzą przesłanki unieważnienia postępowania.</w:t>
      </w:r>
    </w:p>
    <w:p w14:paraId="5F80E3A9" w14:textId="77777777" w:rsidR="008447F3" w:rsidRPr="0041476F" w:rsidRDefault="008447F3" w:rsidP="008447F3">
      <w:pPr>
        <w:pStyle w:val="Numery1"/>
        <w:numPr>
          <w:ilvl w:val="1"/>
          <w:numId w:val="17"/>
        </w:numPr>
        <w:rPr>
          <w:rFonts w:asciiTheme="majorHAnsi" w:hAnsiTheme="majorHAnsi" w:cstheme="majorHAnsi"/>
          <w:sz w:val="22"/>
          <w:szCs w:val="22"/>
        </w:rPr>
      </w:pPr>
      <w:r w:rsidRPr="0041476F">
        <w:rPr>
          <w:rFonts w:asciiTheme="majorHAnsi" w:hAnsiTheme="majorHAnsi" w:cstheme="majorHAnsi"/>
          <w:sz w:val="22"/>
          <w:szCs w:val="22"/>
        </w:rPr>
        <w:t xml:space="preserve">Zamawiający wybiera najkorzystniejszą ofertę w terminie związania ofertą określonym w SWZ. Jeżeli termin związania ofertą upłynął przed wyborem najkorzystniejszej oferty, zamawiający wzywa wykonawcę, którego oferta otrzymała najwyższą ocenę, do wyrażenia, </w:t>
      </w:r>
      <w:r w:rsidRPr="0041476F">
        <w:rPr>
          <w:rFonts w:asciiTheme="majorHAnsi" w:hAnsiTheme="majorHAnsi" w:cstheme="majorHAnsi"/>
          <w:sz w:val="22"/>
          <w:szCs w:val="22"/>
        </w:rPr>
        <w:br/>
        <w:t xml:space="preserve">w wyznaczonym przez zamawiającego terminie, pisemnej zgody na wybór jego oferty. </w:t>
      </w:r>
      <w:r w:rsidRPr="0041476F">
        <w:rPr>
          <w:rFonts w:asciiTheme="majorHAnsi" w:hAnsiTheme="majorHAnsi" w:cstheme="majorHAnsi"/>
          <w:sz w:val="22"/>
          <w:szCs w:val="22"/>
        </w:rPr>
        <w:br/>
        <w:t>W przypadku braku zgody, o której mowa w zdaniu poprzedzającym, zamawiający zwraca się o wyrażenie takiej zgody do kolejnego wykonawcy, którego oferta została najwyżej oceniona, chyba że zachodzą przesłanki do unieważnienia postępowania.</w:t>
      </w:r>
    </w:p>
    <w:p w14:paraId="6EAABE88" w14:textId="77777777" w:rsidR="008447F3" w:rsidRPr="0041476F" w:rsidRDefault="008447F3" w:rsidP="008447F3">
      <w:pPr>
        <w:pStyle w:val="Numery1"/>
        <w:numPr>
          <w:ilvl w:val="1"/>
          <w:numId w:val="17"/>
        </w:numPr>
        <w:rPr>
          <w:rFonts w:asciiTheme="majorHAnsi" w:hAnsiTheme="majorHAnsi" w:cstheme="majorHAnsi"/>
          <w:sz w:val="22"/>
          <w:szCs w:val="22"/>
        </w:rPr>
      </w:pPr>
      <w:r w:rsidRPr="0041476F">
        <w:rPr>
          <w:rFonts w:asciiTheme="majorHAnsi" w:hAnsiTheme="majorHAnsi" w:cstheme="majorHAnsi"/>
          <w:b/>
          <w:sz w:val="22"/>
          <w:szCs w:val="22"/>
        </w:rPr>
        <w:t>Zamawiający unieważni postępowanie o udzielenie zamówienia</w:t>
      </w:r>
      <w:r w:rsidRPr="0041476F">
        <w:rPr>
          <w:rFonts w:asciiTheme="majorHAnsi" w:hAnsiTheme="majorHAnsi" w:cstheme="majorHAnsi"/>
          <w:sz w:val="22"/>
          <w:szCs w:val="22"/>
        </w:rPr>
        <w:t xml:space="preserve">, jeżeli zajdzie co najmniej jedna z okoliczności wymienionych w art. 255 ustawy </w:t>
      </w:r>
      <w:proofErr w:type="spellStart"/>
      <w:r w:rsidRPr="0041476F">
        <w:rPr>
          <w:rFonts w:asciiTheme="majorHAnsi" w:hAnsiTheme="majorHAnsi" w:cstheme="majorHAnsi"/>
          <w:sz w:val="22"/>
          <w:szCs w:val="22"/>
        </w:rPr>
        <w:t>Pzp</w:t>
      </w:r>
      <w:proofErr w:type="spellEnd"/>
      <w:r w:rsidRPr="0041476F">
        <w:rPr>
          <w:rFonts w:asciiTheme="majorHAnsi" w:hAnsiTheme="majorHAnsi" w:cstheme="majorHAnsi"/>
          <w:sz w:val="22"/>
          <w:szCs w:val="22"/>
        </w:rPr>
        <w:t xml:space="preserve"> lub jeżeli zgodnie z art. 310 pkt 1 ustawy </w:t>
      </w:r>
      <w:proofErr w:type="spellStart"/>
      <w:r w:rsidRPr="0041476F">
        <w:rPr>
          <w:rFonts w:asciiTheme="majorHAnsi" w:hAnsiTheme="majorHAnsi" w:cstheme="majorHAnsi"/>
          <w:sz w:val="22"/>
          <w:szCs w:val="22"/>
        </w:rPr>
        <w:t>Pzp</w:t>
      </w:r>
      <w:proofErr w:type="spellEnd"/>
      <w:r w:rsidRPr="0041476F">
        <w:rPr>
          <w:rFonts w:asciiTheme="majorHAnsi" w:hAnsiTheme="majorHAnsi" w:cstheme="majorHAnsi"/>
          <w:sz w:val="22"/>
          <w:szCs w:val="22"/>
        </w:rPr>
        <w:t xml:space="preserve"> środki publiczne, które zamawiający zamierzał przeznaczyć na sfinansowanie całości lub części zamówienia, nie zostały mu przyznane. O unieważnieniu postępowania </w:t>
      </w:r>
      <w:r w:rsidRPr="0041476F">
        <w:rPr>
          <w:rFonts w:asciiTheme="majorHAnsi" w:hAnsiTheme="majorHAnsi" w:cstheme="majorHAnsi"/>
          <w:sz w:val="22"/>
          <w:szCs w:val="22"/>
        </w:rPr>
        <w:br/>
        <w:t xml:space="preserve">o udzielenie zamówienia zamawiający zawiadamia równocześnie wykonawców, którzy złożyli oferty - podając uzasadnienie faktyczne i prawne. Zamawiający udostępnia niezwłocznie informacje, o których mowa w zdaniu poprzedzającym, na stronie internetowej prowadzonego postępowania. </w:t>
      </w:r>
    </w:p>
    <w:p w14:paraId="275C5614" w14:textId="77777777" w:rsidR="008447F3" w:rsidRPr="0041476F" w:rsidRDefault="008447F3" w:rsidP="008447F3">
      <w:pPr>
        <w:pStyle w:val="Numery1"/>
        <w:numPr>
          <w:ilvl w:val="1"/>
          <w:numId w:val="17"/>
        </w:numPr>
        <w:rPr>
          <w:rFonts w:asciiTheme="majorHAnsi" w:hAnsiTheme="majorHAnsi" w:cstheme="majorHAnsi"/>
          <w:b/>
          <w:sz w:val="22"/>
          <w:szCs w:val="22"/>
        </w:rPr>
      </w:pPr>
      <w:r w:rsidRPr="0041476F">
        <w:rPr>
          <w:rFonts w:asciiTheme="majorHAnsi" w:hAnsiTheme="majorHAnsi" w:cstheme="majorHAnsi"/>
          <w:b/>
          <w:sz w:val="22"/>
          <w:szCs w:val="22"/>
        </w:rPr>
        <w:t xml:space="preserve">Zamawiający odrzuca ofertę, jeżeli zajdzie co najmniej jedna z okoliczności wymienionych </w:t>
      </w:r>
      <w:r w:rsidRPr="0041476F">
        <w:rPr>
          <w:rFonts w:asciiTheme="majorHAnsi" w:hAnsiTheme="majorHAnsi" w:cstheme="majorHAnsi"/>
          <w:b/>
          <w:sz w:val="22"/>
          <w:szCs w:val="22"/>
        </w:rPr>
        <w:br/>
        <w:t xml:space="preserve">w art. 226 ustawy </w:t>
      </w:r>
      <w:proofErr w:type="spellStart"/>
      <w:r w:rsidRPr="0041476F">
        <w:rPr>
          <w:rFonts w:asciiTheme="majorHAnsi" w:hAnsiTheme="majorHAnsi" w:cstheme="majorHAnsi"/>
          <w:b/>
          <w:sz w:val="22"/>
          <w:szCs w:val="22"/>
        </w:rPr>
        <w:t>Pzp</w:t>
      </w:r>
      <w:proofErr w:type="spellEnd"/>
      <w:r w:rsidRPr="0041476F">
        <w:rPr>
          <w:rFonts w:asciiTheme="majorHAnsi" w:hAnsiTheme="majorHAnsi" w:cstheme="majorHAnsi"/>
          <w:b/>
          <w:sz w:val="22"/>
          <w:szCs w:val="22"/>
        </w:rPr>
        <w:t xml:space="preserve">. </w:t>
      </w:r>
    </w:p>
    <w:p w14:paraId="1C5EFBAF" w14:textId="77777777" w:rsidR="008447F3" w:rsidRPr="0041476F" w:rsidRDefault="008447F3" w:rsidP="008447F3">
      <w:pPr>
        <w:pStyle w:val="Numery1"/>
        <w:numPr>
          <w:ilvl w:val="1"/>
          <w:numId w:val="17"/>
        </w:numPr>
        <w:rPr>
          <w:rFonts w:asciiTheme="majorHAnsi" w:hAnsiTheme="majorHAnsi" w:cstheme="majorHAnsi"/>
          <w:b/>
          <w:sz w:val="22"/>
          <w:szCs w:val="22"/>
          <w:u w:val="single"/>
        </w:rPr>
      </w:pPr>
      <w:r w:rsidRPr="0041476F">
        <w:rPr>
          <w:rFonts w:asciiTheme="majorHAnsi" w:hAnsiTheme="majorHAnsi" w:cstheme="majorHAnsi"/>
          <w:sz w:val="22"/>
          <w:szCs w:val="22"/>
        </w:rPr>
        <w:t>Niezwłocznie po wyborze najkorzystniejszej oferty zamawiający informuje równocześnie wykonawców, którzy złożyli oferty, o:</w:t>
      </w:r>
    </w:p>
    <w:p w14:paraId="02EA27D1" w14:textId="77777777" w:rsidR="008447F3" w:rsidRPr="0041476F" w:rsidRDefault="008447F3" w:rsidP="008447F3">
      <w:pPr>
        <w:pStyle w:val="Akapitzlist"/>
        <w:numPr>
          <w:ilvl w:val="0"/>
          <w:numId w:val="29"/>
        </w:numPr>
        <w:shd w:val="clear" w:color="auto" w:fill="FFFFFF"/>
        <w:spacing w:line="240" w:lineRule="auto"/>
        <w:rPr>
          <w:rFonts w:asciiTheme="majorHAnsi" w:eastAsia="Times New Roman" w:hAnsiTheme="majorHAnsi" w:cstheme="majorHAnsi"/>
        </w:rPr>
      </w:pPr>
      <w:r w:rsidRPr="0041476F">
        <w:rPr>
          <w:rFonts w:asciiTheme="majorHAnsi" w:eastAsia="Times New Roman" w:hAnsiTheme="majorHAnsi" w:cstheme="majorHAnsi"/>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C063C17" w14:textId="77777777" w:rsidR="008447F3" w:rsidRPr="0041476F" w:rsidRDefault="008447F3" w:rsidP="008447F3">
      <w:pPr>
        <w:pStyle w:val="Akapitzlist"/>
        <w:numPr>
          <w:ilvl w:val="0"/>
          <w:numId w:val="29"/>
        </w:numPr>
        <w:shd w:val="clear" w:color="auto" w:fill="FFFFFF"/>
        <w:spacing w:line="240" w:lineRule="auto"/>
        <w:rPr>
          <w:rFonts w:asciiTheme="majorHAnsi" w:eastAsia="Times New Roman" w:hAnsiTheme="majorHAnsi" w:cstheme="majorHAnsi"/>
        </w:rPr>
      </w:pPr>
      <w:r w:rsidRPr="0041476F">
        <w:rPr>
          <w:rFonts w:asciiTheme="majorHAnsi" w:eastAsia="Times New Roman" w:hAnsiTheme="majorHAnsi" w:cstheme="majorHAnsi"/>
        </w:rPr>
        <w:t>wykonawcach, których oferty zostały odrzucone</w:t>
      </w:r>
    </w:p>
    <w:p w14:paraId="463C1CEB" w14:textId="77777777" w:rsidR="008447F3" w:rsidRPr="0041476F" w:rsidRDefault="008447F3" w:rsidP="008447F3">
      <w:pPr>
        <w:shd w:val="clear" w:color="auto" w:fill="FFFFFF"/>
        <w:spacing w:line="240" w:lineRule="auto"/>
        <w:ind w:left="61" w:firstLine="299"/>
        <w:jc w:val="both"/>
        <w:rPr>
          <w:rFonts w:asciiTheme="majorHAnsi" w:eastAsia="Times New Roman" w:hAnsiTheme="majorHAnsi" w:cstheme="majorHAnsi"/>
          <w:lang w:val="pl-PL"/>
        </w:rPr>
      </w:pPr>
      <w:r w:rsidRPr="0041476F">
        <w:rPr>
          <w:rFonts w:asciiTheme="majorHAnsi" w:eastAsia="Times New Roman" w:hAnsiTheme="majorHAnsi" w:cstheme="majorHAnsi"/>
          <w:lang w:val="pl-PL"/>
        </w:rPr>
        <w:t>- podając uzasadnienie faktyczne i prawne.</w:t>
      </w:r>
    </w:p>
    <w:p w14:paraId="0B2E36C5" w14:textId="77777777" w:rsidR="008447F3" w:rsidRPr="0041476F" w:rsidRDefault="008447F3" w:rsidP="008447F3">
      <w:pPr>
        <w:pStyle w:val="Numery1"/>
        <w:numPr>
          <w:ilvl w:val="1"/>
          <w:numId w:val="17"/>
        </w:numPr>
        <w:rPr>
          <w:rFonts w:asciiTheme="majorHAnsi" w:hAnsiTheme="majorHAnsi" w:cstheme="majorHAnsi"/>
          <w:b/>
          <w:sz w:val="22"/>
          <w:szCs w:val="22"/>
          <w:u w:val="single"/>
        </w:rPr>
      </w:pPr>
      <w:r w:rsidRPr="0041476F">
        <w:rPr>
          <w:rFonts w:asciiTheme="majorHAnsi" w:hAnsiTheme="majorHAnsi" w:cstheme="majorHAnsi"/>
          <w:sz w:val="22"/>
          <w:szCs w:val="22"/>
        </w:rPr>
        <w:t>Zamawiający udostępnia niezwłocznie informacje, o których mowa w punkcie 20.10. podpunkt 1, na stronie internetowej prowadzonego postępowania.</w:t>
      </w:r>
    </w:p>
    <w:p w14:paraId="06F7DD6A" w14:textId="77777777" w:rsidR="008447F3" w:rsidRPr="0041476F" w:rsidRDefault="008447F3" w:rsidP="008447F3">
      <w:pPr>
        <w:spacing w:line="240" w:lineRule="auto"/>
        <w:jc w:val="both"/>
        <w:rPr>
          <w:rFonts w:asciiTheme="majorHAnsi" w:hAnsiTheme="majorHAnsi" w:cstheme="majorHAnsi"/>
        </w:rPr>
      </w:pPr>
    </w:p>
    <w:p w14:paraId="6DF5E7AC" w14:textId="77777777" w:rsidR="008447F3" w:rsidRPr="0041476F" w:rsidRDefault="008447F3" w:rsidP="008447F3">
      <w:pPr>
        <w:numPr>
          <w:ilvl w:val="0"/>
          <w:numId w:val="8"/>
        </w:numPr>
        <w:spacing w:line="240" w:lineRule="auto"/>
        <w:jc w:val="both"/>
        <w:rPr>
          <w:rFonts w:asciiTheme="majorHAnsi" w:hAnsiTheme="majorHAnsi" w:cstheme="majorHAnsi"/>
          <w:b/>
        </w:rPr>
      </w:pPr>
      <w:r w:rsidRPr="0041476F">
        <w:rPr>
          <w:rFonts w:asciiTheme="majorHAnsi" w:hAnsiTheme="majorHAnsi" w:cstheme="majorHAnsi"/>
          <w:b/>
        </w:rPr>
        <w:lastRenderedPageBreak/>
        <w:t>INFORMACJE O FORMALNOŚCIACH, JAKIE MUSZĄ ZOSTAĆ DOPEŁNIONE PO WYBORZE OFERTY W CELU ZAWARCIA UMOWY W SPRAWIE ZAMÓWIENIA PUBLICZNEGO</w:t>
      </w:r>
    </w:p>
    <w:p w14:paraId="0DC5AC38" w14:textId="77777777" w:rsidR="008447F3" w:rsidRPr="0041476F" w:rsidRDefault="008447F3" w:rsidP="008447F3">
      <w:pPr>
        <w:numPr>
          <w:ilvl w:val="1"/>
          <w:numId w:val="9"/>
        </w:numPr>
        <w:spacing w:line="240" w:lineRule="auto"/>
        <w:jc w:val="both"/>
        <w:rPr>
          <w:rFonts w:asciiTheme="majorHAnsi" w:eastAsia="Times New Roman" w:hAnsiTheme="majorHAnsi" w:cstheme="majorHAnsi"/>
        </w:rPr>
      </w:pPr>
      <w:r w:rsidRPr="0041476F">
        <w:rPr>
          <w:rFonts w:asciiTheme="majorHAnsi" w:hAnsiTheme="majorHAnsi" w:cstheme="majorHAnsi"/>
          <w:shd w:val="clear" w:color="auto" w:fill="FFFFFF"/>
        </w:rPr>
        <w:t xml:space="preserve">Zamawiający zawiera umowę w sprawie zamówienia publicznego, z uwzględnieniem art. 577 ustawy </w:t>
      </w:r>
      <w:proofErr w:type="spellStart"/>
      <w:r w:rsidRPr="0041476F">
        <w:rPr>
          <w:rFonts w:asciiTheme="majorHAnsi" w:hAnsiTheme="majorHAnsi" w:cstheme="majorHAnsi"/>
          <w:shd w:val="clear" w:color="auto" w:fill="FFFFFF"/>
        </w:rPr>
        <w:t>Pzp</w:t>
      </w:r>
      <w:proofErr w:type="spellEnd"/>
      <w:r w:rsidRPr="0041476F">
        <w:rPr>
          <w:rFonts w:asciiTheme="majorHAnsi" w:hAnsiTheme="majorHAnsi" w:cstheme="majorHAnsi"/>
          <w:shd w:val="clear" w:color="auto" w:fill="FFFFFF"/>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736CA832" w14:textId="77777777" w:rsidR="008447F3" w:rsidRPr="0041476F" w:rsidRDefault="008447F3" w:rsidP="008447F3">
      <w:pPr>
        <w:numPr>
          <w:ilvl w:val="1"/>
          <w:numId w:val="9"/>
        </w:numPr>
        <w:spacing w:line="240" w:lineRule="auto"/>
        <w:jc w:val="both"/>
        <w:rPr>
          <w:rFonts w:asciiTheme="majorHAnsi" w:eastAsia="Times New Roman" w:hAnsiTheme="majorHAnsi" w:cstheme="majorHAnsi"/>
        </w:rPr>
      </w:pPr>
      <w:r w:rsidRPr="0041476F">
        <w:rPr>
          <w:rFonts w:asciiTheme="majorHAnsi" w:hAnsiTheme="majorHAnsi" w:cstheme="majorHAnsi"/>
        </w:rPr>
        <w:t>Zamawiający może zawrzeć umowę w sprawie zamówienia publicznego przed upływem terminu, o którym mowa w punkcie 21.1., jeżeli w postępowaniu o udzielenie zamówienia prowadzonym w trybie podstawowym złożono tylko jedną ofertę.</w:t>
      </w:r>
    </w:p>
    <w:p w14:paraId="2FEA5C88" w14:textId="77777777" w:rsidR="008447F3" w:rsidRPr="0041476F" w:rsidRDefault="008447F3" w:rsidP="008447F3">
      <w:pPr>
        <w:numPr>
          <w:ilvl w:val="1"/>
          <w:numId w:val="9"/>
        </w:numPr>
        <w:spacing w:line="240" w:lineRule="auto"/>
        <w:jc w:val="both"/>
        <w:rPr>
          <w:rFonts w:asciiTheme="majorHAnsi" w:eastAsia="Times New Roman" w:hAnsiTheme="majorHAnsi" w:cstheme="majorHAnsi"/>
        </w:rPr>
      </w:pPr>
      <w:r w:rsidRPr="0041476F">
        <w:rPr>
          <w:rFonts w:asciiTheme="majorHAnsi" w:hAnsiTheme="majorHAnsi" w:cstheme="majorHAnsi"/>
        </w:rPr>
        <w:t>Wykonawca będzie zobowiązany do podpisania umowy w miejscu i terminie wskazanym przez zamawiającego.</w:t>
      </w:r>
    </w:p>
    <w:p w14:paraId="4CEC94D0" w14:textId="5DC85A6F" w:rsidR="008447F3" w:rsidRPr="0041476F" w:rsidRDefault="008447F3" w:rsidP="008447F3">
      <w:pPr>
        <w:numPr>
          <w:ilvl w:val="1"/>
          <w:numId w:val="9"/>
        </w:numPr>
        <w:spacing w:line="240" w:lineRule="auto"/>
        <w:jc w:val="both"/>
        <w:rPr>
          <w:rFonts w:asciiTheme="majorHAnsi" w:eastAsia="Times New Roman" w:hAnsiTheme="majorHAnsi" w:cstheme="majorHAnsi"/>
        </w:rPr>
      </w:pPr>
      <w:r w:rsidRPr="0041476F">
        <w:rPr>
          <w:rFonts w:asciiTheme="majorHAnsi" w:hAnsiTheme="majorHAnsi" w:cstheme="majorHAnsi"/>
          <w:shd w:val="clear" w:color="auto" w:fill="FFFFFF"/>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 </w:t>
      </w:r>
    </w:p>
    <w:p w14:paraId="2B15CD60" w14:textId="77777777" w:rsidR="008447F3" w:rsidRPr="0041476F" w:rsidRDefault="008447F3" w:rsidP="008447F3">
      <w:pPr>
        <w:numPr>
          <w:ilvl w:val="1"/>
          <w:numId w:val="9"/>
        </w:numPr>
        <w:spacing w:line="240" w:lineRule="auto"/>
        <w:jc w:val="both"/>
        <w:rPr>
          <w:rFonts w:asciiTheme="majorHAnsi" w:eastAsia="Times New Roman" w:hAnsiTheme="majorHAnsi" w:cstheme="majorHAnsi"/>
        </w:rPr>
      </w:pPr>
      <w:r w:rsidRPr="0041476F">
        <w:rPr>
          <w:rFonts w:asciiTheme="majorHAnsi" w:eastAsia="Times New Roman" w:hAnsiTheme="majorHAnsi" w:cstheme="majorHAnsi"/>
          <w:lang w:val="pl-PL"/>
        </w:rPr>
        <w:t>Zamawiający nie później niż w terminie 30 dni od dnia zakończenia postępowania o udzielenie zamówienia zamieszcza w Biuletynie Zamówień Publicznych ogłoszenie o wyniku postępowania zawierające informację o udzieleniu zamówienia lub unieważnieniu postępowania.</w:t>
      </w:r>
    </w:p>
    <w:p w14:paraId="7E749F3B" w14:textId="77777777" w:rsidR="008447F3" w:rsidRPr="0041476F" w:rsidRDefault="008447F3" w:rsidP="008447F3">
      <w:pPr>
        <w:rPr>
          <w:rFonts w:asciiTheme="majorHAnsi" w:hAnsiTheme="majorHAnsi" w:cstheme="majorHAnsi"/>
          <w:b/>
        </w:rPr>
      </w:pPr>
    </w:p>
    <w:p w14:paraId="5B0DA5F3" w14:textId="77777777" w:rsidR="008447F3" w:rsidRPr="0041476F" w:rsidRDefault="008447F3" w:rsidP="008447F3">
      <w:pPr>
        <w:numPr>
          <w:ilvl w:val="0"/>
          <w:numId w:val="8"/>
        </w:numPr>
        <w:spacing w:line="240" w:lineRule="auto"/>
        <w:jc w:val="both"/>
        <w:rPr>
          <w:rFonts w:asciiTheme="majorHAnsi" w:hAnsiTheme="majorHAnsi" w:cstheme="majorHAnsi"/>
          <w:b/>
        </w:rPr>
      </w:pPr>
      <w:r w:rsidRPr="0041476F">
        <w:rPr>
          <w:rFonts w:asciiTheme="majorHAnsi" w:hAnsiTheme="majorHAnsi" w:cstheme="majorHAnsi"/>
          <w:b/>
          <w:shd w:val="clear" w:color="auto" w:fill="FFFFFF"/>
        </w:rPr>
        <w:t xml:space="preserve">PROJEKTOWANE POSTANOWIENIA UMOWY W SPRAWIE ZAMÓWIENIA PUBLICZNEGO, KTÓRE ZOSTANĄ WPROWADZONE DO TREŚCI TEJ UMOWY ORAZ INFORMACJA DOTYCZĄCA ZMIANY ZAWARTEJ UMOWY </w:t>
      </w:r>
    </w:p>
    <w:p w14:paraId="35A43D82" w14:textId="3D275FC5" w:rsidR="008447F3" w:rsidRPr="0041476F" w:rsidRDefault="008447F3" w:rsidP="008447F3">
      <w:pPr>
        <w:widowControl w:val="0"/>
        <w:numPr>
          <w:ilvl w:val="1"/>
          <w:numId w:val="12"/>
        </w:numPr>
        <w:autoSpaceDE w:val="0"/>
        <w:autoSpaceDN w:val="0"/>
        <w:adjustRightInd w:val="0"/>
        <w:spacing w:line="240" w:lineRule="auto"/>
        <w:jc w:val="both"/>
        <w:rPr>
          <w:rFonts w:asciiTheme="majorHAnsi" w:hAnsiTheme="majorHAnsi" w:cstheme="majorHAnsi"/>
        </w:rPr>
      </w:pPr>
      <w:r w:rsidRPr="0041476F">
        <w:rPr>
          <w:rFonts w:asciiTheme="majorHAnsi" w:hAnsiTheme="majorHAnsi" w:cstheme="majorHAnsi"/>
        </w:rPr>
        <w:t xml:space="preserve">Wykonawca przedkładając ofertę akceptuje w całości i bez ograniczeń wzór umowy, stanowiący załącznik nr </w:t>
      </w:r>
      <w:r w:rsidR="005F0CB8" w:rsidRPr="0041476F">
        <w:rPr>
          <w:rFonts w:asciiTheme="majorHAnsi" w:hAnsiTheme="majorHAnsi" w:cstheme="majorHAnsi"/>
        </w:rPr>
        <w:t>7A</w:t>
      </w:r>
      <w:r w:rsidR="002E2194" w:rsidRPr="0041476F">
        <w:rPr>
          <w:rFonts w:asciiTheme="majorHAnsi" w:hAnsiTheme="majorHAnsi" w:cstheme="majorHAnsi"/>
        </w:rPr>
        <w:t xml:space="preserve"> i </w:t>
      </w:r>
      <w:r w:rsidR="005F0CB8" w:rsidRPr="0041476F">
        <w:rPr>
          <w:rFonts w:asciiTheme="majorHAnsi" w:hAnsiTheme="majorHAnsi" w:cstheme="majorHAnsi"/>
        </w:rPr>
        <w:t>7B</w:t>
      </w:r>
      <w:r w:rsidR="002E2194" w:rsidRPr="0041476F">
        <w:rPr>
          <w:rFonts w:asciiTheme="majorHAnsi" w:hAnsiTheme="majorHAnsi" w:cstheme="majorHAnsi"/>
        </w:rPr>
        <w:t xml:space="preserve"> </w:t>
      </w:r>
      <w:r w:rsidRPr="0041476F">
        <w:rPr>
          <w:rFonts w:asciiTheme="majorHAnsi" w:hAnsiTheme="majorHAnsi" w:cstheme="majorHAnsi"/>
        </w:rPr>
        <w:t xml:space="preserve">do SWZ. </w:t>
      </w:r>
    </w:p>
    <w:p w14:paraId="78D88315" w14:textId="77777777" w:rsidR="008447F3" w:rsidRPr="0041476F" w:rsidRDefault="008447F3" w:rsidP="008447F3">
      <w:pPr>
        <w:widowControl w:val="0"/>
        <w:numPr>
          <w:ilvl w:val="1"/>
          <w:numId w:val="12"/>
        </w:numPr>
        <w:autoSpaceDE w:val="0"/>
        <w:autoSpaceDN w:val="0"/>
        <w:adjustRightInd w:val="0"/>
        <w:spacing w:line="240" w:lineRule="auto"/>
        <w:jc w:val="both"/>
        <w:rPr>
          <w:rFonts w:asciiTheme="majorHAnsi" w:hAnsiTheme="majorHAnsi" w:cstheme="majorHAnsi"/>
          <w:b/>
        </w:rPr>
      </w:pPr>
      <w:r w:rsidRPr="0041476F">
        <w:rPr>
          <w:rFonts w:asciiTheme="majorHAnsi" w:hAnsiTheme="majorHAnsi" w:cstheme="majorHAnsi"/>
          <w:shd w:val="clear" w:color="auto" w:fill="FFFFFF"/>
        </w:rPr>
        <w:t xml:space="preserve">Umowa wymaga, pod rygorem nieważności, zachowania formy pisemnej. </w:t>
      </w:r>
    </w:p>
    <w:p w14:paraId="2529BB2F" w14:textId="77777777" w:rsidR="008447F3" w:rsidRPr="0041476F" w:rsidRDefault="008447F3" w:rsidP="008447F3">
      <w:pPr>
        <w:widowControl w:val="0"/>
        <w:numPr>
          <w:ilvl w:val="1"/>
          <w:numId w:val="12"/>
        </w:numPr>
        <w:autoSpaceDE w:val="0"/>
        <w:autoSpaceDN w:val="0"/>
        <w:adjustRightInd w:val="0"/>
        <w:spacing w:line="240" w:lineRule="auto"/>
        <w:jc w:val="both"/>
        <w:rPr>
          <w:rFonts w:asciiTheme="majorHAnsi" w:hAnsiTheme="majorHAnsi" w:cstheme="majorHAnsi"/>
          <w:b/>
        </w:rPr>
      </w:pPr>
      <w:r w:rsidRPr="0041476F">
        <w:rPr>
          <w:rFonts w:asciiTheme="majorHAnsi" w:hAnsiTheme="majorHAnsi" w:cstheme="majorHAnsi"/>
        </w:rPr>
        <w:t xml:space="preserve">Wybrany Wykonawca jest zobowiązany do zawarcia umowy w sprawie zamówienia publicznego na warunkach określonych we wzorze umowy. </w:t>
      </w:r>
    </w:p>
    <w:p w14:paraId="4CFECBF8" w14:textId="77777777" w:rsidR="008447F3" w:rsidRPr="0041476F" w:rsidRDefault="008447F3" w:rsidP="008447F3">
      <w:pPr>
        <w:widowControl w:val="0"/>
        <w:numPr>
          <w:ilvl w:val="1"/>
          <w:numId w:val="12"/>
        </w:numPr>
        <w:autoSpaceDE w:val="0"/>
        <w:autoSpaceDN w:val="0"/>
        <w:adjustRightInd w:val="0"/>
        <w:spacing w:line="240" w:lineRule="auto"/>
        <w:jc w:val="both"/>
        <w:rPr>
          <w:rFonts w:asciiTheme="majorHAnsi" w:hAnsiTheme="majorHAnsi" w:cstheme="majorHAnsi"/>
        </w:rPr>
      </w:pPr>
      <w:r w:rsidRPr="0041476F">
        <w:rPr>
          <w:rFonts w:asciiTheme="majorHAnsi" w:hAnsiTheme="majorHAnsi" w:cstheme="majorHAnsi"/>
        </w:rPr>
        <w:t xml:space="preserve">Zamawiający przewiduje możliwość zmiany zawartej umowy w stosunku do treści wybranej oferty w zakresie uregulowanym w art. 454 i 455 ustawy </w:t>
      </w:r>
      <w:proofErr w:type="spellStart"/>
      <w:r w:rsidRPr="0041476F">
        <w:rPr>
          <w:rFonts w:asciiTheme="majorHAnsi" w:hAnsiTheme="majorHAnsi" w:cstheme="majorHAnsi"/>
        </w:rPr>
        <w:t>Pzp</w:t>
      </w:r>
      <w:proofErr w:type="spellEnd"/>
      <w:r w:rsidRPr="0041476F">
        <w:rPr>
          <w:rFonts w:asciiTheme="majorHAnsi" w:hAnsiTheme="majorHAnsi" w:cstheme="majorHAnsi"/>
        </w:rPr>
        <w:t xml:space="preserve"> oraz wskazanym we wzorze umowy, stanowiącym załącznik nr 10 do SWZ. Zmiana umowy wymaga dla swej ważności, pod rygorem nieważności, zachowania formy pisemnej.</w:t>
      </w:r>
    </w:p>
    <w:p w14:paraId="5997A5F2" w14:textId="29C60E88" w:rsidR="00A92C19" w:rsidRPr="0041476F" w:rsidRDefault="00A92C19" w:rsidP="000D21FC">
      <w:pPr>
        <w:widowControl w:val="0"/>
        <w:autoSpaceDE w:val="0"/>
        <w:autoSpaceDN w:val="0"/>
        <w:adjustRightInd w:val="0"/>
        <w:spacing w:line="240" w:lineRule="auto"/>
        <w:jc w:val="both"/>
        <w:rPr>
          <w:rFonts w:asciiTheme="majorHAnsi" w:hAnsiTheme="majorHAnsi" w:cstheme="majorHAnsi"/>
          <w:b/>
        </w:rPr>
      </w:pPr>
    </w:p>
    <w:p w14:paraId="2E28342D" w14:textId="77777777" w:rsidR="00A92C19" w:rsidRPr="0041476F" w:rsidRDefault="00A92C19" w:rsidP="000D21FC">
      <w:pPr>
        <w:widowControl w:val="0"/>
        <w:autoSpaceDE w:val="0"/>
        <w:autoSpaceDN w:val="0"/>
        <w:adjustRightInd w:val="0"/>
        <w:spacing w:line="240" w:lineRule="auto"/>
        <w:jc w:val="both"/>
        <w:rPr>
          <w:rFonts w:asciiTheme="majorHAnsi" w:hAnsiTheme="majorHAnsi" w:cstheme="majorHAnsi"/>
          <w:b/>
        </w:rPr>
      </w:pPr>
    </w:p>
    <w:p w14:paraId="221847F0" w14:textId="2554296D" w:rsidR="003277F7" w:rsidRPr="0041476F" w:rsidRDefault="003277F7" w:rsidP="00316923">
      <w:pPr>
        <w:numPr>
          <w:ilvl w:val="0"/>
          <w:numId w:val="8"/>
        </w:numPr>
        <w:spacing w:line="240" w:lineRule="auto"/>
        <w:jc w:val="both"/>
        <w:rPr>
          <w:rFonts w:asciiTheme="majorHAnsi" w:hAnsiTheme="majorHAnsi" w:cstheme="majorHAnsi"/>
          <w:b/>
        </w:rPr>
      </w:pPr>
      <w:r w:rsidRPr="0041476F">
        <w:rPr>
          <w:rFonts w:asciiTheme="majorHAnsi" w:hAnsiTheme="majorHAnsi" w:cstheme="majorHAnsi"/>
          <w:b/>
        </w:rPr>
        <w:t>OCHRONA DANYCH OSOBOWYCH</w:t>
      </w:r>
    </w:p>
    <w:p w14:paraId="77582328" w14:textId="71F9E02D" w:rsidR="00A92C19" w:rsidRPr="0041476F" w:rsidRDefault="00A92C19" w:rsidP="00A018AC">
      <w:pPr>
        <w:pStyle w:val="Akapitzlist"/>
        <w:numPr>
          <w:ilvl w:val="1"/>
          <w:numId w:val="49"/>
        </w:numPr>
        <w:spacing w:line="240" w:lineRule="auto"/>
        <w:rPr>
          <w:rFonts w:asciiTheme="majorHAnsi" w:hAnsiTheme="majorHAnsi" w:cstheme="majorHAnsi"/>
          <w:b/>
        </w:rPr>
      </w:pPr>
      <w:r w:rsidRPr="0041476F">
        <w:rPr>
          <w:rFonts w:asciiTheme="majorHAnsi" w:hAnsiTheme="majorHAnsi" w:cstheme="majorHAnsi"/>
        </w:rPr>
        <w:t xml:space="preserve">Zamawiający informuje, że Administratorem danych osobowych Wykonawcy  jest </w:t>
      </w:r>
      <w:r w:rsidRPr="0041476F">
        <w:rPr>
          <w:rFonts w:asciiTheme="majorHAnsi" w:hAnsiTheme="majorHAnsi" w:cstheme="majorHAnsi"/>
          <w:b/>
        </w:rPr>
        <w:t>Wojewódzki Urząd Pracy w Toruniu</w:t>
      </w:r>
      <w:r w:rsidRPr="0041476F">
        <w:rPr>
          <w:rFonts w:asciiTheme="majorHAnsi" w:hAnsiTheme="majorHAnsi" w:cstheme="majorHAnsi"/>
        </w:rPr>
        <w:t xml:space="preserve"> (dalej </w:t>
      </w:r>
      <w:r w:rsidRPr="0041476F">
        <w:rPr>
          <w:rFonts w:asciiTheme="majorHAnsi" w:hAnsiTheme="majorHAnsi" w:cstheme="majorHAnsi"/>
          <w:b/>
        </w:rPr>
        <w:t>WUP</w:t>
      </w:r>
      <w:r w:rsidRPr="0041476F">
        <w:rPr>
          <w:rFonts w:asciiTheme="majorHAnsi" w:hAnsiTheme="majorHAnsi" w:cstheme="majorHAnsi"/>
        </w:rPr>
        <w:t xml:space="preserve">) z siedzibą </w:t>
      </w:r>
      <w:r w:rsidRPr="0041476F">
        <w:rPr>
          <w:rFonts w:asciiTheme="majorHAnsi" w:hAnsiTheme="majorHAnsi" w:cstheme="majorHAnsi"/>
          <w:b/>
        </w:rPr>
        <w:t>w Toruniu</w:t>
      </w:r>
      <w:r w:rsidRPr="0041476F">
        <w:rPr>
          <w:rFonts w:asciiTheme="majorHAnsi" w:hAnsiTheme="majorHAnsi" w:cstheme="majorHAnsi"/>
        </w:rPr>
        <w:t xml:space="preserve"> (87-100) przy </w:t>
      </w:r>
      <w:r w:rsidRPr="0041476F">
        <w:rPr>
          <w:rFonts w:asciiTheme="majorHAnsi" w:hAnsiTheme="majorHAnsi" w:cstheme="majorHAnsi"/>
          <w:b/>
        </w:rPr>
        <w:t>ulicy Szosa Chełmińska 30/32</w:t>
      </w:r>
      <w:r w:rsidRPr="0041476F">
        <w:rPr>
          <w:rFonts w:asciiTheme="majorHAnsi" w:hAnsiTheme="majorHAnsi" w:cstheme="majorHAnsi"/>
        </w:rPr>
        <w:t xml:space="preserve">. </w:t>
      </w:r>
    </w:p>
    <w:p w14:paraId="2543C541" w14:textId="3191E513" w:rsidR="00A92C19" w:rsidRPr="0041476F" w:rsidRDefault="00A92C19" w:rsidP="00A018AC">
      <w:pPr>
        <w:pStyle w:val="Akapitzlist"/>
        <w:numPr>
          <w:ilvl w:val="1"/>
          <w:numId w:val="49"/>
        </w:numPr>
        <w:spacing w:line="240" w:lineRule="auto"/>
        <w:rPr>
          <w:rFonts w:asciiTheme="majorHAnsi" w:hAnsiTheme="majorHAnsi" w:cstheme="majorHAnsi"/>
          <w:b/>
        </w:rPr>
      </w:pPr>
      <w:r w:rsidRPr="0041476F">
        <w:rPr>
          <w:rFonts w:asciiTheme="majorHAnsi" w:hAnsiTheme="majorHAnsi" w:cstheme="majorHAnsi"/>
        </w:rPr>
        <w:t xml:space="preserve">W sprawach związanych z przetwarzaniem danych osobowych, można kontaktować się adres e-mail: </w:t>
      </w:r>
      <w:hyperlink r:id="rId43" w:history="1">
        <w:r w:rsidRPr="0041476F">
          <w:rPr>
            <w:rStyle w:val="Hipercze"/>
            <w:rFonts w:asciiTheme="majorHAnsi" w:hAnsiTheme="majorHAnsi" w:cstheme="majorHAnsi"/>
            <w:b/>
            <w:color w:val="auto"/>
          </w:rPr>
          <w:t>iod@wup.torun.pl</w:t>
        </w:r>
      </w:hyperlink>
      <w:r w:rsidRPr="0041476F">
        <w:rPr>
          <w:rFonts w:asciiTheme="majorHAnsi" w:hAnsiTheme="majorHAnsi" w:cstheme="majorHAnsi"/>
        </w:rPr>
        <w:t>,</w:t>
      </w:r>
    </w:p>
    <w:p w14:paraId="33F30E9A" w14:textId="77777777" w:rsidR="00A92C19" w:rsidRPr="0041476F" w:rsidRDefault="00A92C19" w:rsidP="00A92C19">
      <w:pPr>
        <w:pStyle w:val="Akapitzlist"/>
        <w:spacing w:before="200" w:after="40" w:line="276" w:lineRule="auto"/>
        <w:ind w:left="714"/>
        <w:contextualSpacing/>
        <w:rPr>
          <w:rFonts w:asciiTheme="majorHAnsi" w:hAnsiTheme="majorHAnsi" w:cstheme="majorHAnsi"/>
        </w:rPr>
      </w:pPr>
      <w:r w:rsidRPr="0041476F">
        <w:rPr>
          <w:rFonts w:asciiTheme="majorHAnsi" w:hAnsiTheme="majorHAnsi" w:cstheme="majorHAnsi"/>
        </w:rPr>
        <w:t xml:space="preserve">adres pocztowy: </w:t>
      </w:r>
    </w:p>
    <w:p w14:paraId="0E84086F" w14:textId="77777777" w:rsidR="00A92C19" w:rsidRPr="0041476F" w:rsidRDefault="00A92C19" w:rsidP="00A92C19">
      <w:pPr>
        <w:spacing w:before="40" w:after="40"/>
        <w:ind w:left="1416"/>
        <w:rPr>
          <w:rFonts w:asciiTheme="majorHAnsi" w:hAnsiTheme="majorHAnsi" w:cstheme="majorHAnsi"/>
          <w:b/>
        </w:rPr>
      </w:pPr>
      <w:r w:rsidRPr="0041476F">
        <w:rPr>
          <w:rFonts w:asciiTheme="majorHAnsi" w:hAnsiTheme="majorHAnsi" w:cstheme="majorHAnsi"/>
          <w:b/>
        </w:rPr>
        <w:t xml:space="preserve">Inspektor Ochrony Danych Osobowych, </w:t>
      </w:r>
    </w:p>
    <w:p w14:paraId="7A443FAC" w14:textId="77777777" w:rsidR="00A92C19" w:rsidRPr="0041476F" w:rsidRDefault="00A92C19" w:rsidP="00A92C19">
      <w:pPr>
        <w:spacing w:before="40" w:after="40"/>
        <w:ind w:left="1416"/>
        <w:rPr>
          <w:rFonts w:asciiTheme="majorHAnsi" w:hAnsiTheme="majorHAnsi" w:cstheme="majorHAnsi"/>
          <w:b/>
        </w:rPr>
      </w:pPr>
      <w:r w:rsidRPr="0041476F">
        <w:rPr>
          <w:rFonts w:asciiTheme="majorHAnsi" w:hAnsiTheme="majorHAnsi" w:cstheme="majorHAnsi"/>
          <w:b/>
        </w:rPr>
        <w:t xml:space="preserve">Wojewódzki Urząd Pracy w Toruniu, </w:t>
      </w:r>
    </w:p>
    <w:p w14:paraId="362E45D4" w14:textId="2839AD4F" w:rsidR="00A92C19" w:rsidRPr="0041476F" w:rsidRDefault="00A92C19" w:rsidP="00A92C19">
      <w:pPr>
        <w:spacing w:before="40" w:after="40"/>
        <w:ind w:left="1416"/>
        <w:rPr>
          <w:rFonts w:asciiTheme="majorHAnsi" w:hAnsiTheme="majorHAnsi" w:cstheme="majorHAnsi"/>
          <w:b/>
        </w:rPr>
      </w:pPr>
      <w:r w:rsidRPr="0041476F">
        <w:rPr>
          <w:rFonts w:asciiTheme="majorHAnsi" w:hAnsiTheme="majorHAnsi" w:cstheme="majorHAnsi"/>
          <w:b/>
        </w:rPr>
        <w:t xml:space="preserve">ul. Szosa Chełmińska 30/32, </w:t>
      </w:r>
    </w:p>
    <w:p w14:paraId="18DCC32D" w14:textId="614E1376" w:rsidR="00A92C19" w:rsidRPr="0041476F" w:rsidRDefault="00A92C19" w:rsidP="00A018AC">
      <w:pPr>
        <w:pStyle w:val="Akapitzlist"/>
        <w:numPr>
          <w:ilvl w:val="1"/>
          <w:numId w:val="41"/>
        </w:numPr>
        <w:spacing w:before="40" w:after="40" w:line="240" w:lineRule="auto"/>
        <w:rPr>
          <w:rFonts w:asciiTheme="majorHAnsi" w:hAnsiTheme="majorHAnsi" w:cstheme="majorHAnsi"/>
          <w:b/>
        </w:rPr>
      </w:pPr>
      <w:r w:rsidRPr="0041476F">
        <w:rPr>
          <w:rFonts w:asciiTheme="majorHAnsi" w:hAnsiTheme="majorHAnsi" w:cstheme="majorHAnsi"/>
          <w:b/>
        </w:rPr>
        <w:t xml:space="preserve"> Toruń</w:t>
      </w:r>
    </w:p>
    <w:p w14:paraId="68384D8B" w14:textId="24784D2C" w:rsidR="00A92C19" w:rsidRPr="0041476F" w:rsidRDefault="00A92C19" w:rsidP="00A018AC">
      <w:pPr>
        <w:pStyle w:val="Akapitzlist"/>
        <w:numPr>
          <w:ilvl w:val="1"/>
          <w:numId w:val="49"/>
        </w:numPr>
        <w:autoSpaceDE w:val="0"/>
        <w:spacing w:after="150"/>
        <w:contextualSpacing/>
        <w:rPr>
          <w:rFonts w:asciiTheme="majorHAnsi" w:hAnsiTheme="majorHAnsi" w:cstheme="majorHAnsi"/>
        </w:rPr>
      </w:pPr>
      <w:r w:rsidRPr="0041476F">
        <w:rPr>
          <w:rFonts w:asciiTheme="majorHAnsi" w:hAnsiTheme="majorHAnsi" w:cstheme="majorHAnsi"/>
        </w:rPr>
        <w:t xml:space="preserve">  Pani/Pana dane osobowe przetwarzane będą na podstawie art. 6 ust. 1 lit. c</w:t>
      </w:r>
      <w:r w:rsidRPr="0041476F">
        <w:rPr>
          <w:rFonts w:asciiTheme="majorHAnsi" w:hAnsiTheme="majorHAnsi" w:cstheme="majorHAnsi"/>
          <w:i/>
        </w:rPr>
        <w:t xml:space="preserve"> </w:t>
      </w:r>
      <w:r w:rsidRPr="0041476F">
        <w:rPr>
          <w:rFonts w:asciiTheme="majorHAnsi" w:hAnsiTheme="majorHAnsi" w:cstheme="majorHAnsi"/>
        </w:rPr>
        <w:t xml:space="preserve">RODO  w celu związanym z niniejszym postępowaniem o udzielenie zamówienia publicznego ustawy </w:t>
      </w:r>
      <w:proofErr w:type="spellStart"/>
      <w:r w:rsidRPr="0041476F">
        <w:rPr>
          <w:rFonts w:asciiTheme="majorHAnsi" w:hAnsiTheme="majorHAnsi" w:cstheme="majorHAnsi"/>
        </w:rPr>
        <w:t>Pzp</w:t>
      </w:r>
      <w:proofErr w:type="spellEnd"/>
      <w:r w:rsidRPr="0041476F">
        <w:rPr>
          <w:rFonts w:asciiTheme="majorHAnsi" w:hAnsiTheme="majorHAnsi" w:cstheme="majorHAnsi"/>
        </w:rPr>
        <w:t xml:space="preserve"> z dnia 11 września  2019 r. – Prawo zamówień publicznych.</w:t>
      </w:r>
    </w:p>
    <w:p w14:paraId="5303B02D" w14:textId="133C5103" w:rsidR="00A92C19" w:rsidRPr="0041476F" w:rsidRDefault="00A92C19" w:rsidP="00A018AC">
      <w:pPr>
        <w:pStyle w:val="Akapitzlist"/>
        <w:numPr>
          <w:ilvl w:val="1"/>
          <w:numId w:val="49"/>
        </w:numPr>
        <w:autoSpaceDE w:val="0"/>
        <w:spacing w:after="150"/>
        <w:contextualSpacing/>
        <w:rPr>
          <w:rFonts w:asciiTheme="majorHAnsi" w:hAnsiTheme="majorHAnsi" w:cstheme="majorHAnsi"/>
        </w:rPr>
      </w:pPr>
      <w:r w:rsidRPr="0041476F">
        <w:rPr>
          <w:rFonts w:asciiTheme="majorHAnsi" w:hAnsiTheme="majorHAnsi" w:cstheme="majorHAnsi"/>
        </w:rPr>
        <w:lastRenderedPageBreak/>
        <w:t>Odbiorcami Pani/Pana danych osobowych będą osoby lub podmioty, którym udostępniona zostanie dokumentacja postępowania w oparciu o art. 18 oraz art. 74 ust. 1 ustawy z dnia 11 września  2019 r. – Prawo zamówień publicznych.</w:t>
      </w:r>
    </w:p>
    <w:p w14:paraId="4F8A90A7" w14:textId="33036BFC" w:rsidR="00A92C19" w:rsidRPr="0041476F" w:rsidRDefault="00A92C19" w:rsidP="00A018AC">
      <w:pPr>
        <w:pStyle w:val="Akapitzlist"/>
        <w:numPr>
          <w:ilvl w:val="1"/>
          <w:numId w:val="49"/>
        </w:numPr>
        <w:autoSpaceDE w:val="0"/>
        <w:spacing w:after="150"/>
        <w:contextualSpacing/>
        <w:rPr>
          <w:rFonts w:asciiTheme="majorHAnsi" w:hAnsiTheme="majorHAnsi" w:cstheme="majorHAnsi"/>
        </w:rPr>
      </w:pPr>
      <w:r w:rsidRPr="0041476F">
        <w:rPr>
          <w:rFonts w:asciiTheme="majorHAnsi" w:hAnsiTheme="majorHAnsi" w:cstheme="majorHAnsi"/>
        </w:rPr>
        <w:t>Dane osobowe Wykonawcy będą przechowywane przez okres obowiązywania umowy a następnie w przypadku współfinansowania zamówienia ze środków Unii Europejskiej Zamawiający zobowiązany jest do przechowywania dokumentacji przez okres dwóch lat od dnia 31 grudnia roku, w którym złożono do Komisji Europejskiej zestawienie wydatków, w którym ujęto ostateczne wydatki dotyczące zakończonego projektu PO WER 2014-2020, a w przypadku projektu RPO WK-P 2014-2020 przez okres trzech lat od dnia 31 grudnia roku następującego po złożeniu przez Instytucję Zarządzającą RPO WK-P do Komisji Europejskiej zestawienia wydatków, w którym ujęto ostateczne wydatki dotyczące zakończonego projektu. Okresy te dotyczą również Wykonawców, którzy złożyli oferty  i  nie zostały one uznane, jako najkorzystniejsze (nie zawarto z tymi Wykonawcami umowy).</w:t>
      </w:r>
    </w:p>
    <w:p w14:paraId="11DC3C80" w14:textId="77777777" w:rsidR="00A92C19" w:rsidRPr="0041476F" w:rsidRDefault="00A92C19" w:rsidP="00A018AC">
      <w:pPr>
        <w:pStyle w:val="Akapitzlist"/>
        <w:numPr>
          <w:ilvl w:val="1"/>
          <w:numId w:val="49"/>
        </w:numPr>
        <w:autoSpaceDE w:val="0"/>
        <w:spacing w:after="150" w:line="276" w:lineRule="auto"/>
        <w:contextualSpacing/>
        <w:rPr>
          <w:rFonts w:asciiTheme="majorHAnsi" w:hAnsiTheme="majorHAnsi" w:cstheme="majorHAnsi"/>
        </w:rPr>
      </w:pPr>
      <w:r w:rsidRPr="0041476F">
        <w:rPr>
          <w:rFonts w:asciiTheme="majorHAnsi" w:hAnsiTheme="majorHAnsi" w:cstheme="majorHAnsi"/>
        </w:rPr>
        <w:t xml:space="preserve">Obowiązek podania przez Panią/Pana danych osobowych bezpośrednio Pani/Pana dotyczących jest wymogiem ustawowym określonym w przepisach ustawy </w:t>
      </w:r>
      <w:proofErr w:type="spellStart"/>
      <w:r w:rsidRPr="0041476F">
        <w:rPr>
          <w:rFonts w:asciiTheme="majorHAnsi" w:hAnsiTheme="majorHAnsi" w:cstheme="majorHAnsi"/>
        </w:rPr>
        <w:t>Pzp</w:t>
      </w:r>
      <w:proofErr w:type="spellEnd"/>
      <w:r w:rsidRPr="0041476F">
        <w:rPr>
          <w:rFonts w:asciiTheme="majorHAnsi" w:hAnsiTheme="majorHAnsi" w:cstheme="majorHAnsi"/>
        </w:rPr>
        <w:t xml:space="preserve">, związanym z udziałem w niniejszym postępowaniu o udzielenie zamówienia publicznego; konsekwencje niepodania określonych danych wynikają z ustawy </w:t>
      </w:r>
      <w:proofErr w:type="spellStart"/>
      <w:r w:rsidRPr="0041476F">
        <w:rPr>
          <w:rFonts w:asciiTheme="majorHAnsi" w:hAnsiTheme="majorHAnsi" w:cstheme="majorHAnsi"/>
        </w:rPr>
        <w:t>Pzp</w:t>
      </w:r>
      <w:proofErr w:type="spellEnd"/>
      <w:r w:rsidRPr="0041476F">
        <w:rPr>
          <w:rFonts w:asciiTheme="majorHAnsi" w:hAnsiTheme="majorHAnsi" w:cstheme="majorHAnsi"/>
        </w:rPr>
        <w:t xml:space="preserve">;  </w:t>
      </w:r>
    </w:p>
    <w:p w14:paraId="4909A835" w14:textId="77777777" w:rsidR="00A92C19" w:rsidRPr="0041476F" w:rsidRDefault="00A92C19" w:rsidP="00A018AC">
      <w:pPr>
        <w:pStyle w:val="Akapitzlist"/>
        <w:numPr>
          <w:ilvl w:val="1"/>
          <w:numId w:val="49"/>
        </w:numPr>
        <w:autoSpaceDE w:val="0"/>
        <w:spacing w:after="150" w:line="276" w:lineRule="auto"/>
        <w:contextualSpacing/>
        <w:rPr>
          <w:rFonts w:asciiTheme="majorHAnsi" w:hAnsiTheme="majorHAnsi" w:cstheme="majorHAnsi"/>
        </w:rPr>
      </w:pPr>
      <w:r w:rsidRPr="0041476F">
        <w:rPr>
          <w:rFonts w:asciiTheme="majorHAnsi" w:hAnsiTheme="majorHAnsi" w:cstheme="majorHAnsi"/>
        </w:rPr>
        <w:t xml:space="preserve"> W odniesieniu do Pani/Pana danych osobowych decyzje nie będą podejmowane w sposób zautomatyzowany, stosowanie do art. 22 RODO;</w:t>
      </w:r>
    </w:p>
    <w:p w14:paraId="1286CB74" w14:textId="77777777" w:rsidR="00A92C19" w:rsidRPr="0041476F" w:rsidRDefault="00A92C19" w:rsidP="00A018AC">
      <w:pPr>
        <w:pStyle w:val="Akapitzlist"/>
        <w:numPr>
          <w:ilvl w:val="1"/>
          <w:numId w:val="49"/>
        </w:numPr>
        <w:autoSpaceDE w:val="0"/>
        <w:spacing w:after="150" w:line="276" w:lineRule="auto"/>
        <w:contextualSpacing/>
        <w:rPr>
          <w:rFonts w:asciiTheme="majorHAnsi" w:hAnsiTheme="majorHAnsi" w:cstheme="majorHAnsi"/>
        </w:rPr>
      </w:pPr>
      <w:r w:rsidRPr="0041476F">
        <w:rPr>
          <w:rFonts w:asciiTheme="majorHAnsi" w:hAnsiTheme="majorHAnsi" w:cstheme="majorHAnsi"/>
        </w:rPr>
        <w:t>Posiada Pani/Pan:</w:t>
      </w:r>
    </w:p>
    <w:p w14:paraId="5837DE95" w14:textId="77777777" w:rsidR="00A92C19" w:rsidRPr="0041476F" w:rsidRDefault="00A92C19" w:rsidP="008447F3">
      <w:pPr>
        <w:pStyle w:val="Akapitzlist"/>
        <w:numPr>
          <w:ilvl w:val="0"/>
          <w:numId w:val="40"/>
        </w:numPr>
        <w:spacing w:after="150" w:line="276" w:lineRule="auto"/>
        <w:ind w:left="709" w:hanging="283"/>
        <w:contextualSpacing/>
        <w:rPr>
          <w:rFonts w:asciiTheme="majorHAnsi" w:hAnsiTheme="majorHAnsi" w:cstheme="majorHAnsi"/>
        </w:rPr>
      </w:pPr>
      <w:r w:rsidRPr="0041476F">
        <w:rPr>
          <w:rFonts w:asciiTheme="majorHAnsi" w:hAnsiTheme="majorHAnsi" w:cstheme="majorHAnsi"/>
        </w:rPr>
        <w:t>na podstawie art. 15 RODO prawo dostępu do danych osobowych Pani/Pana dotyczących;</w:t>
      </w:r>
    </w:p>
    <w:p w14:paraId="7262D1DE" w14:textId="77777777" w:rsidR="00A92C19" w:rsidRPr="0041476F" w:rsidRDefault="00A92C19" w:rsidP="008447F3">
      <w:pPr>
        <w:pStyle w:val="Akapitzlist"/>
        <w:numPr>
          <w:ilvl w:val="0"/>
          <w:numId w:val="40"/>
        </w:numPr>
        <w:spacing w:after="150" w:line="276" w:lineRule="auto"/>
        <w:ind w:left="709" w:hanging="283"/>
        <w:contextualSpacing/>
        <w:rPr>
          <w:rFonts w:asciiTheme="majorHAnsi" w:hAnsiTheme="majorHAnsi" w:cstheme="majorHAnsi"/>
        </w:rPr>
      </w:pPr>
      <w:r w:rsidRPr="0041476F">
        <w:rPr>
          <w:rFonts w:asciiTheme="majorHAnsi" w:hAnsiTheme="majorHAnsi" w:cstheme="majorHAnsi"/>
        </w:rPr>
        <w:t xml:space="preserve">na podstawie art. 16 RODO prawo do sprostowania Pani/Pana danych osobowych </w:t>
      </w:r>
      <w:r w:rsidRPr="0041476F">
        <w:rPr>
          <w:rFonts w:asciiTheme="majorHAnsi" w:hAnsiTheme="majorHAnsi" w:cstheme="majorHAnsi"/>
          <w:b/>
          <w:vertAlign w:val="superscript"/>
        </w:rPr>
        <w:t>**</w:t>
      </w:r>
      <w:r w:rsidRPr="0041476F">
        <w:rPr>
          <w:rFonts w:asciiTheme="majorHAnsi" w:hAnsiTheme="majorHAnsi" w:cstheme="majorHAnsi"/>
        </w:rPr>
        <w:t>;</w:t>
      </w:r>
    </w:p>
    <w:p w14:paraId="541A2663" w14:textId="77777777" w:rsidR="00A92C19" w:rsidRPr="0041476F" w:rsidRDefault="00A92C19" w:rsidP="008447F3">
      <w:pPr>
        <w:pStyle w:val="Akapitzlist"/>
        <w:numPr>
          <w:ilvl w:val="0"/>
          <w:numId w:val="40"/>
        </w:numPr>
        <w:spacing w:after="150" w:line="276" w:lineRule="auto"/>
        <w:ind w:left="709" w:hanging="283"/>
        <w:contextualSpacing/>
        <w:rPr>
          <w:rFonts w:asciiTheme="majorHAnsi" w:hAnsiTheme="majorHAnsi" w:cstheme="majorHAnsi"/>
        </w:rPr>
      </w:pPr>
      <w:r w:rsidRPr="0041476F">
        <w:rPr>
          <w:rFonts w:asciiTheme="majorHAnsi" w:hAnsiTheme="majorHAnsi" w:cstheme="majorHAnsi"/>
        </w:rPr>
        <w:t xml:space="preserve">na podstawie art. 18 RODO prawo żądania od administratora ograniczenia przetwarzania danych osobowych z zastrzeżeniem przypadków, o których mowa w art. 18 ust. 2 RODO ***;  </w:t>
      </w:r>
    </w:p>
    <w:p w14:paraId="0A3F7DCF" w14:textId="77777777" w:rsidR="00A92C19" w:rsidRPr="0041476F" w:rsidRDefault="00A92C19" w:rsidP="008447F3">
      <w:pPr>
        <w:pStyle w:val="Akapitzlist"/>
        <w:numPr>
          <w:ilvl w:val="0"/>
          <w:numId w:val="40"/>
        </w:numPr>
        <w:spacing w:after="150" w:line="276" w:lineRule="auto"/>
        <w:ind w:left="709" w:hanging="283"/>
        <w:contextualSpacing/>
        <w:rPr>
          <w:rFonts w:asciiTheme="majorHAnsi" w:hAnsiTheme="majorHAnsi" w:cstheme="majorHAnsi"/>
          <w:i/>
        </w:rPr>
      </w:pPr>
      <w:r w:rsidRPr="0041476F">
        <w:rPr>
          <w:rFonts w:asciiTheme="majorHAnsi" w:hAnsiTheme="majorHAnsi" w:cstheme="majorHAnsi"/>
        </w:rPr>
        <w:t>prawo do wniesienia skargi do Prezesa Urzędu Ochrony Danych Osobowych, gdy uzna Pani/Pan, że przetwarzanie danych osobowych Pani/Pana dotyczących narusza przepisy RODO;</w:t>
      </w:r>
    </w:p>
    <w:p w14:paraId="40CA1982" w14:textId="77777777" w:rsidR="00A92C19" w:rsidRPr="0041476F" w:rsidRDefault="00A92C19" w:rsidP="00A018AC">
      <w:pPr>
        <w:pStyle w:val="Akapitzlist"/>
        <w:numPr>
          <w:ilvl w:val="1"/>
          <w:numId w:val="49"/>
        </w:numPr>
        <w:spacing w:after="150" w:line="276" w:lineRule="auto"/>
        <w:contextualSpacing/>
        <w:rPr>
          <w:rFonts w:asciiTheme="majorHAnsi" w:hAnsiTheme="majorHAnsi" w:cstheme="majorHAnsi"/>
          <w:i/>
        </w:rPr>
      </w:pPr>
      <w:r w:rsidRPr="0041476F">
        <w:rPr>
          <w:rFonts w:asciiTheme="majorHAnsi" w:hAnsiTheme="majorHAnsi" w:cstheme="majorHAnsi"/>
        </w:rPr>
        <w:t>Nie przysługuje Pani/Panu:</w:t>
      </w:r>
    </w:p>
    <w:p w14:paraId="2441699E" w14:textId="77777777" w:rsidR="00A92C19" w:rsidRPr="0041476F" w:rsidRDefault="00A92C19" w:rsidP="00942EFA">
      <w:pPr>
        <w:pStyle w:val="Akapitzlist"/>
        <w:numPr>
          <w:ilvl w:val="0"/>
          <w:numId w:val="20"/>
        </w:numPr>
        <w:spacing w:after="150" w:line="276" w:lineRule="auto"/>
        <w:ind w:left="709" w:hanging="283"/>
        <w:contextualSpacing/>
        <w:rPr>
          <w:rFonts w:asciiTheme="majorHAnsi" w:hAnsiTheme="majorHAnsi" w:cstheme="majorHAnsi"/>
          <w:i/>
        </w:rPr>
      </w:pPr>
      <w:r w:rsidRPr="0041476F">
        <w:rPr>
          <w:rFonts w:asciiTheme="majorHAnsi" w:hAnsiTheme="majorHAnsi" w:cstheme="majorHAnsi"/>
        </w:rPr>
        <w:t>w związku z art. 17 ust. 3 lit. b, d lub e RODO prawo do usunięcia danych osobowych;</w:t>
      </w:r>
    </w:p>
    <w:p w14:paraId="7C7DA09F" w14:textId="77777777" w:rsidR="00A92C19" w:rsidRPr="0041476F" w:rsidRDefault="00A92C19" w:rsidP="00942EFA">
      <w:pPr>
        <w:pStyle w:val="Akapitzlist"/>
        <w:numPr>
          <w:ilvl w:val="0"/>
          <w:numId w:val="20"/>
        </w:numPr>
        <w:spacing w:after="150" w:line="276" w:lineRule="auto"/>
        <w:ind w:left="709" w:hanging="283"/>
        <w:contextualSpacing/>
        <w:rPr>
          <w:rFonts w:asciiTheme="majorHAnsi" w:hAnsiTheme="majorHAnsi" w:cstheme="majorHAnsi"/>
          <w:b/>
          <w:i/>
        </w:rPr>
      </w:pPr>
      <w:r w:rsidRPr="0041476F">
        <w:rPr>
          <w:rFonts w:asciiTheme="majorHAnsi" w:hAnsiTheme="majorHAnsi" w:cstheme="majorHAnsi"/>
        </w:rPr>
        <w:t>prawo do przenoszenia danych osobowych, o którym mowa w art. 20 RODO;</w:t>
      </w:r>
    </w:p>
    <w:p w14:paraId="7A87E5E0" w14:textId="77777777" w:rsidR="00A92C19" w:rsidRPr="0041476F" w:rsidRDefault="00A92C19" w:rsidP="00942EFA">
      <w:pPr>
        <w:pStyle w:val="Akapitzlist"/>
        <w:numPr>
          <w:ilvl w:val="0"/>
          <w:numId w:val="20"/>
        </w:numPr>
        <w:spacing w:after="150" w:line="276" w:lineRule="auto"/>
        <w:ind w:left="709" w:hanging="283"/>
        <w:contextualSpacing/>
        <w:rPr>
          <w:rFonts w:asciiTheme="majorHAnsi" w:hAnsiTheme="majorHAnsi" w:cstheme="majorHAnsi"/>
          <w:b/>
          <w:i/>
        </w:rPr>
      </w:pPr>
      <w:r w:rsidRPr="0041476F">
        <w:rPr>
          <w:rFonts w:asciiTheme="majorHAnsi" w:hAnsiTheme="majorHAnsi" w:cstheme="majorHAnsi"/>
          <w:b/>
        </w:rPr>
        <w:t>na podstawie art. 21 RODO prawo sprzeciwu, wobec przetwarzania danych osobowych, gdyż podstawą prawną przetwarzania Pani/Pana danych osobowych jest art. 6 ust. 1 lit. c RODO</w:t>
      </w:r>
      <w:r w:rsidRPr="0041476F">
        <w:rPr>
          <w:rFonts w:asciiTheme="majorHAnsi" w:hAnsiTheme="majorHAnsi" w:cstheme="majorHAnsi"/>
        </w:rPr>
        <w:t>.</w:t>
      </w:r>
      <w:r w:rsidRPr="0041476F">
        <w:rPr>
          <w:rFonts w:asciiTheme="majorHAnsi" w:hAnsiTheme="majorHAnsi" w:cstheme="majorHAnsi"/>
          <w:b/>
        </w:rPr>
        <w:t xml:space="preserve"> </w:t>
      </w:r>
    </w:p>
    <w:p w14:paraId="4A8AB4CA" w14:textId="77777777" w:rsidR="00A92C19" w:rsidRPr="0041476F" w:rsidRDefault="00A92C19" w:rsidP="00A92C19">
      <w:pPr>
        <w:spacing w:after="150"/>
        <w:contextualSpacing/>
        <w:rPr>
          <w:rFonts w:asciiTheme="majorHAnsi" w:hAnsiTheme="majorHAnsi" w:cstheme="majorHAnsi"/>
          <w:b/>
          <w:i/>
        </w:rPr>
      </w:pPr>
    </w:p>
    <w:p w14:paraId="4646914F" w14:textId="77777777" w:rsidR="00A92C19" w:rsidRPr="0041476F" w:rsidRDefault="00A92C19" w:rsidP="00A018AC">
      <w:pPr>
        <w:pStyle w:val="Akapitzlist"/>
        <w:numPr>
          <w:ilvl w:val="1"/>
          <w:numId w:val="49"/>
        </w:numPr>
        <w:spacing w:after="150" w:line="360" w:lineRule="auto"/>
        <w:contextualSpacing/>
        <w:rPr>
          <w:rFonts w:asciiTheme="majorHAnsi" w:hAnsiTheme="majorHAnsi" w:cstheme="majorHAnsi"/>
          <w:b/>
          <w:i/>
        </w:rPr>
      </w:pPr>
      <w:r w:rsidRPr="0041476F">
        <w:rPr>
          <w:rFonts w:asciiTheme="majorHAnsi" w:hAnsiTheme="majorHAnsi" w:cstheme="majorHAnsi"/>
          <w:b/>
          <w:i/>
        </w:rPr>
        <w:t>Wyjaśnienia</w:t>
      </w:r>
    </w:p>
    <w:p w14:paraId="1C415B11" w14:textId="77777777" w:rsidR="00A92C19" w:rsidRPr="0041476F" w:rsidRDefault="00A92C19" w:rsidP="00942EFA">
      <w:pPr>
        <w:pStyle w:val="Akapitzlist"/>
        <w:numPr>
          <w:ilvl w:val="0"/>
          <w:numId w:val="20"/>
        </w:numPr>
        <w:spacing w:after="150" w:line="240" w:lineRule="auto"/>
        <w:rPr>
          <w:rFonts w:asciiTheme="majorHAnsi" w:hAnsiTheme="majorHAnsi" w:cstheme="majorHAnsi"/>
          <w:i/>
        </w:rPr>
      </w:pPr>
      <w:r w:rsidRPr="0041476F">
        <w:rPr>
          <w:rFonts w:asciiTheme="majorHAnsi" w:hAnsiTheme="majorHAnsi" w:cstheme="majorHAnsi"/>
          <w:b/>
          <w:i/>
          <w:vertAlign w:val="superscript"/>
        </w:rPr>
        <w:t>*</w:t>
      </w:r>
      <w:r w:rsidRPr="0041476F">
        <w:rPr>
          <w:rFonts w:asciiTheme="majorHAnsi" w:hAnsiTheme="majorHAnsi" w:cstheme="majorHAnsi"/>
          <w:b/>
          <w:i/>
        </w:rPr>
        <w:t xml:space="preserve"> Wyjaśnienie:</w:t>
      </w:r>
      <w:r w:rsidRPr="0041476F">
        <w:rPr>
          <w:rFonts w:asciiTheme="majorHAnsi" w:hAnsiTheme="majorHAnsi" w:cstheme="majorHAnsi"/>
          <w:i/>
        </w:rPr>
        <w:t xml:space="preserve"> informacja w tym zakresie jest wymagana, jeżeli w odniesieniu do danego administratora lub podmiotu przetwarzającego istnieje obowiązek wyznaczenia inspektora ochrony danych osobowych.</w:t>
      </w:r>
    </w:p>
    <w:p w14:paraId="124F6D13" w14:textId="77777777" w:rsidR="00A92C19" w:rsidRPr="0041476F" w:rsidRDefault="00A92C19" w:rsidP="00942EFA">
      <w:pPr>
        <w:pStyle w:val="Akapitzlist"/>
        <w:numPr>
          <w:ilvl w:val="0"/>
          <w:numId w:val="20"/>
        </w:numPr>
        <w:spacing w:line="240" w:lineRule="auto"/>
        <w:rPr>
          <w:rFonts w:asciiTheme="majorHAnsi" w:hAnsiTheme="majorHAnsi" w:cstheme="majorHAnsi"/>
          <w:i/>
        </w:rPr>
      </w:pPr>
      <w:r w:rsidRPr="0041476F">
        <w:rPr>
          <w:rFonts w:asciiTheme="majorHAnsi" w:hAnsiTheme="majorHAnsi" w:cstheme="majorHAnsi"/>
          <w:b/>
          <w:i/>
          <w:vertAlign w:val="superscript"/>
        </w:rPr>
        <w:t xml:space="preserve">** </w:t>
      </w:r>
      <w:r w:rsidRPr="0041476F">
        <w:rPr>
          <w:rFonts w:asciiTheme="majorHAnsi" w:hAnsiTheme="majorHAnsi" w:cstheme="majorHAnsi"/>
          <w:b/>
          <w:i/>
        </w:rPr>
        <w:t>Wyjaśnienie:</w:t>
      </w:r>
      <w:r w:rsidRPr="0041476F">
        <w:rPr>
          <w:rFonts w:asciiTheme="majorHAnsi" w:hAnsiTheme="majorHAnsi" w:cstheme="majorHAnsi"/>
          <w:i/>
        </w:rPr>
        <w:t xml:space="preserve"> skorzystanie z prawa do sprostowania nie może skutkować zmianą wyniku postępowania</w:t>
      </w:r>
      <w:r w:rsidRPr="0041476F">
        <w:rPr>
          <w:rFonts w:asciiTheme="majorHAnsi" w:hAnsiTheme="majorHAnsi" w:cstheme="majorHAnsi"/>
          <w:i/>
        </w:rPr>
        <w:br/>
        <w:t xml:space="preserve">o udzielenie zamówienia publicznego ani zmianą postanowień umowy w zakresie niezgodnym z ustawą </w:t>
      </w:r>
      <w:proofErr w:type="spellStart"/>
      <w:r w:rsidRPr="0041476F">
        <w:rPr>
          <w:rFonts w:asciiTheme="majorHAnsi" w:hAnsiTheme="majorHAnsi" w:cstheme="majorHAnsi"/>
          <w:i/>
        </w:rPr>
        <w:t>Pzp</w:t>
      </w:r>
      <w:proofErr w:type="spellEnd"/>
      <w:r w:rsidRPr="0041476F">
        <w:rPr>
          <w:rFonts w:asciiTheme="majorHAnsi" w:hAnsiTheme="majorHAnsi" w:cstheme="majorHAnsi"/>
          <w:i/>
        </w:rPr>
        <w:t xml:space="preserve"> oraz nie może naruszać integralności protokołu oraz jego załączników.</w:t>
      </w:r>
    </w:p>
    <w:p w14:paraId="0C1839D6" w14:textId="77777777" w:rsidR="00A92C19" w:rsidRPr="0041476F" w:rsidRDefault="00A92C19" w:rsidP="00A92C19">
      <w:pPr>
        <w:pStyle w:val="Akapitzlist"/>
        <w:ind w:left="1146"/>
        <w:rPr>
          <w:rFonts w:asciiTheme="majorHAnsi" w:hAnsiTheme="majorHAnsi" w:cstheme="majorHAnsi"/>
          <w:i/>
        </w:rPr>
      </w:pPr>
    </w:p>
    <w:p w14:paraId="186F889B" w14:textId="77777777" w:rsidR="00A92C19" w:rsidRPr="0041476F" w:rsidRDefault="00A92C19" w:rsidP="00942EFA">
      <w:pPr>
        <w:pStyle w:val="Akapitzlist"/>
        <w:numPr>
          <w:ilvl w:val="0"/>
          <w:numId w:val="20"/>
        </w:numPr>
        <w:spacing w:line="240" w:lineRule="auto"/>
        <w:rPr>
          <w:rFonts w:asciiTheme="majorHAnsi" w:hAnsiTheme="majorHAnsi" w:cstheme="majorHAnsi"/>
          <w:i/>
        </w:rPr>
      </w:pPr>
      <w:r w:rsidRPr="0041476F">
        <w:rPr>
          <w:rFonts w:asciiTheme="majorHAnsi" w:hAnsiTheme="majorHAnsi" w:cstheme="majorHAnsi"/>
          <w:b/>
          <w:i/>
          <w:vertAlign w:val="superscript"/>
        </w:rPr>
        <w:t xml:space="preserve">*** </w:t>
      </w:r>
      <w:r w:rsidRPr="0041476F">
        <w:rPr>
          <w:rFonts w:asciiTheme="majorHAnsi" w:hAnsiTheme="majorHAnsi" w:cstheme="majorHAnsi"/>
          <w:b/>
          <w:i/>
        </w:rPr>
        <w:t>Wyjaśnienie:</w:t>
      </w:r>
      <w:r w:rsidRPr="0041476F">
        <w:rPr>
          <w:rFonts w:asciiTheme="majorHAnsi" w:hAnsiTheme="majorHAnsi" w:cstheme="majorHAnsi"/>
          <w:i/>
        </w:rPr>
        <w:t xml:space="preserve"> prawo do ograniczenia przetwarzania nie ma zastosowania w odniesieniu do przechowywania, w celu zapewnienia korzystania ze środków ochrony prawnej lub w </w:t>
      </w:r>
      <w:r w:rsidRPr="0041476F">
        <w:rPr>
          <w:rFonts w:asciiTheme="majorHAnsi" w:hAnsiTheme="majorHAnsi" w:cstheme="majorHAnsi"/>
          <w:i/>
        </w:rPr>
        <w:lastRenderedPageBreak/>
        <w:t>celu ochrony praw innej osoby fizycznej lub prawnej, lub z uwagi na ważne względy interesu publicznego Unii Europejskiej lub państwa członkowskiego.</w:t>
      </w:r>
    </w:p>
    <w:p w14:paraId="09D86F30" w14:textId="77777777" w:rsidR="00A92C19" w:rsidRPr="0041476F" w:rsidRDefault="00A92C19" w:rsidP="00A92C19">
      <w:pPr>
        <w:pStyle w:val="Akapitzlist"/>
        <w:ind w:left="1146"/>
        <w:rPr>
          <w:rFonts w:asciiTheme="majorHAnsi" w:hAnsiTheme="majorHAnsi" w:cstheme="majorHAnsi"/>
          <w:i/>
        </w:rPr>
      </w:pPr>
    </w:p>
    <w:p w14:paraId="4F2E45D9" w14:textId="77777777" w:rsidR="00A92C19" w:rsidRPr="0041476F" w:rsidRDefault="00A92C19" w:rsidP="00942EFA">
      <w:pPr>
        <w:pStyle w:val="Akapitzlist"/>
        <w:numPr>
          <w:ilvl w:val="0"/>
          <w:numId w:val="20"/>
        </w:numPr>
        <w:spacing w:line="240" w:lineRule="auto"/>
        <w:rPr>
          <w:rFonts w:asciiTheme="majorHAnsi" w:hAnsiTheme="majorHAnsi" w:cstheme="majorHAnsi"/>
          <w:i/>
        </w:rPr>
      </w:pPr>
      <w:r w:rsidRPr="0041476F">
        <w:rPr>
          <w:rFonts w:asciiTheme="majorHAnsi" w:hAnsiTheme="majorHAnsi" w:cstheme="majorHAnsi"/>
          <w:b/>
          <w:i/>
        </w:rPr>
        <w:t xml:space="preserve">RODO - </w:t>
      </w:r>
      <w:r w:rsidRPr="0041476F">
        <w:rPr>
          <w:rFonts w:asciiTheme="majorHAnsi" w:hAnsiTheme="majorHAnsi" w:cstheme="majorHAnsi"/>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18E2D50" w14:textId="68438C19" w:rsidR="00A92C19" w:rsidRDefault="00A92C19" w:rsidP="00A92C19">
      <w:pPr>
        <w:rPr>
          <w:rFonts w:asciiTheme="majorHAnsi" w:hAnsiTheme="majorHAnsi" w:cstheme="majorHAnsi"/>
          <w:i/>
        </w:rPr>
      </w:pPr>
    </w:p>
    <w:p w14:paraId="026276A6" w14:textId="77777777" w:rsidR="006C50DD" w:rsidRPr="0041476F" w:rsidRDefault="006C50DD" w:rsidP="00A92C19">
      <w:pPr>
        <w:rPr>
          <w:rFonts w:asciiTheme="majorHAnsi" w:hAnsiTheme="majorHAnsi" w:cstheme="majorHAnsi"/>
          <w:i/>
        </w:rPr>
      </w:pPr>
    </w:p>
    <w:p w14:paraId="74157C8D" w14:textId="77777777" w:rsidR="00A92C19" w:rsidRPr="0041476F" w:rsidRDefault="00A92C19" w:rsidP="00A92C19">
      <w:pPr>
        <w:spacing w:line="240" w:lineRule="auto"/>
        <w:ind w:left="1260"/>
        <w:jc w:val="both"/>
        <w:rPr>
          <w:rFonts w:asciiTheme="majorHAnsi" w:hAnsiTheme="majorHAnsi" w:cstheme="majorHAnsi"/>
          <w:b/>
        </w:rPr>
      </w:pPr>
    </w:p>
    <w:p w14:paraId="19B4473B" w14:textId="3C24D969" w:rsidR="00147190" w:rsidRPr="0041476F" w:rsidRDefault="001372A4" w:rsidP="00316923">
      <w:pPr>
        <w:numPr>
          <w:ilvl w:val="0"/>
          <w:numId w:val="8"/>
        </w:numPr>
        <w:spacing w:line="240" w:lineRule="auto"/>
        <w:jc w:val="both"/>
        <w:rPr>
          <w:rFonts w:asciiTheme="majorHAnsi" w:hAnsiTheme="majorHAnsi" w:cstheme="majorHAnsi"/>
          <w:b/>
        </w:rPr>
      </w:pPr>
      <w:r w:rsidRPr="0041476F">
        <w:rPr>
          <w:rFonts w:asciiTheme="majorHAnsi" w:hAnsiTheme="majorHAnsi" w:cstheme="majorHAnsi"/>
          <w:b/>
        </w:rPr>
        <w:t>POUCZENIE O ŚRODKACH OCHRONY PRAWNEJ PRZYSŁUGUJĄCYCH WYKONAWCY</w:t>
      </w:r>
      <w:r w:rsidR="00147190" w:rsidRPr="0041476F">
        <w:rPr>
          <w:rFonts w:asciiTheme="majorHAnsi" w:hAnsiTheme="majorHAnsi" w:cstheme="majorHAnsi"/>
        </w:rPr>
        <w:t xml:space="preserve"> </w:t>
      </w:r>
    </w:p>
    <w:p w14:paraId="380DE938" w14:textId="69A0504F" w:rsidR="00E87B0C" w:rsidRPr="0041476F" w:rsidRDefault="00B5665E" w:rsidP="00A018AC">
      <w:pPr>
        <w:pStyle w:val="Akapitzlist"/>
        <w:widowControl w:val="0"/>
        <w:numPr>
          <w:ilvl w:val="1"/>
          <w:numId w:val="50"/>
        </w:numPr>
        <w:autoSpaceDE w:val="0"/>
        <w:autoSpaceDN w:val="0"/>
        <w:adjustRightInd w:val="0"/>
        <w:spacing w:line="240" w:lineRule="auto"/>
        <w:rPr>
          <w:rFonts w:asciiTheme="majorHAnsi" w:hAnsiTheme="majorHAnsi" w:cstheme="majorHAnsi"/>
          <w:b/>
        </w:rPr>
      </w:pPr>
      <w:r w:rsidRPr="0041476F">
        <w:rPr>
          <w:rFonts w:asciiTheme="majorHAnsi" w:eastAsia="Times New Roman" w:hAnsiTheme="majorHAnsi" w:cstheme="majorHAnsi"/>
        </w:rPr>
        <w:t>Środki ochrony prawnej określone</w:t>
      </w:r>
      <w:r w:rsidR="004C01C4" w:rsidRPr="0041476F">
        <w:rPr>
          <w:rFonts w:asciiTheme="majorHAnsi" w:eastAsia="Times New Roman" w:hAnsiTheme="majorHAnsi" w:cstheme="majorHAnsi"/>
        </w:rPr>
        <w:t xml:space="preserve"> w </w:t>
      </w:r>
      <w:r w:rsidRPr="0041476F">
        <w:rPr>
          <w:rFonts w:asciiTheme="majorHAnsi" w:eastAsia="Times New Roman" w:hAnsiTheme="majorHAnsi" w:cstheme="majorHAnsi"/>
        </w:rPr>
        <w:t>dziale</w:t>
      </w:r>
      <w:r w:rsidR="004C01C4" w:rsidRPr="0041476F">
        <w:rPr>
          <w:rFonts w:asciiTheme="majorHAnsi" w:eastAsia="Times New Roman" w:hAnsiTheme="majorHAnsi" w:cstheme="majorHAnsi"/>
        </w:rPr>
        <w:t xml:space="preserve"> IX ustawy </w:t>
      </w:r>
      <w:proofErr w:type="spellStart"/>
      <w:r w:rsidR="004C01C4" w:rsidRPr="0041476F">
        <w:rPr>
          <w:rFonts w:asciiTheme="majorHAnsi" w:eastAsia="Times New Roman" w:hAnsiTheme="majorHAnsi" w:cstheme="majorHAnsi"/>
        </w:rPr>
        <w:t>Pzp</w:t>
      </w:r>
      <w:proofErr w:type="spellEnd"/>
      <w:r w:rsidRPr="0041476F">
        <w:rPr>
          <w:rFonts w:asciiTheme="majorHAnsi" w:eastAsia="Times New Roman" w:hAnsiTheme="majorHAnsi" w:cstheme="majorHAnsi"/>
        </w:rPr>
        <w:t xml:space="preserve"> przysługują wykonawcy oraz innemu podmiotowi, jeżeli ma lub miał interes w uzyskaniu zamówienia oraz poniósł lub może ponieść szkodę w wyniku naruszenia przez zama</w:t>
      </w:r>
      <w:r w:rsidR="00E87B0C" w:rsidRPr="0041476F">
        <w:rPr>
          <w:rFonts w:asciiTheme="majorHAnsi" w:eastAsia="Times New Roman" w:hAnsiTheme="majorHAnsi" w:cstheme="majorHAnsi"/>
        </w:rPr>
        <w:t xml:space="preserve">wiającego przepisów ustawy </w:t>
      </w:r>
      <w:proofErr w:type="spellStart"/>
      <w:r w:rsidR="00E87B0C" w:rsidRPr="0041476F">
        <w:rPr>
          <w:rFonts w:asciiTheme="majorHAnsi" w:eastAsia="Times New Roman" w:hAnsiTheme="majorHAnsi" w:cstheme="majorHAnsi"/>
        </w:rPr>
        <w:t>Pzp</w:t>
      </w:r>
      <w:proofErr w:type="spellEnd"/>
      <w:r w:rsidR="00E87B0C" w:rsidRPr="0041476F">
        <w:rPr>
          <w:rFonts w:asciiTheme="majorHAnsi" w:eastAsia="Times New Roman" w:hAnsiTheme="majorHAnsi" w:cstheme="majorHAnsi"/>
        </w:rPr>
        <w:t>.</w:t>
      </w:r>
    </w:p>
    <w:p w14:paraId="7296529E" w14:textId="592AB7B6" w:rsidR="00E87B0C" w:rsidRPr="0041476F" w:rsidRDefault="004C01C4" w:rsidP="00A018AC">
      <w:pPr>
        <w:pStyle w:val="Akapitzlist"/>
        <w:widowControl w:val="0"/>
        <w:numPr>
          <w:ilvl w:val="1"/>
          <w:numId w:val="50"/>
        </w:numPr>
        <w:autoSpaceDE w:val="0"/>
        <w:autoSpaceDN w:val="0"/>
        <w:adjustRightInd w:val="0"/>
        <w:spacing w:line="240" w:lineRule="auto"/>
        <w:rPr>
          <w:rFonts w:asciiTheme="majorHAnsi" w:hAnsiTheme="majorHAnsi" w:cstheme="majorHAnsi"/>
          <w:b/>
        </w:rPr>
      </w:pPr>
      <w:r w:rsidRPr="0041476F">
        <w:rPr>
          <w:rFonts w:asciiTheme="majorHAnsi" w:eastAsia="Times New Roman" w:hAnsiTheme="majorHAnsi" w:cstheme="majorHAnsi"/>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41476F">
        <w:rPr>
          <w:rFonts w:asciiTheme="majorHAnsi" w:eastAsia="Times New Roman" w:hAnsiTheme="majorHAnsi" w:cstheme="majorHAnsi"/>
        </w:rPr>
        <w:t>Pzp</w:t>
      </w:r>
      <w:proofErr w:type="spellEnd"/>
      <w:r w:rsidRPr="0041476F">
        <w:rPr>
          <w:rFonts w:asciiTheme="majorHAnsi" w:eastAsia="Times New Roman" w:hAnsiTheme="majorHAnsi" w:cstheme="majorHAnsi"/>
        </w:rPr>
        <w:t>, oraz Rzecznikowi Małych i Średnich Przedsiębiorców.</w:t>
      </w:r>
    </w:p>
    <w:p w14:paraId="1D67313C" w14:textId="7EDD7944" w:rsidR="005A1D28" w:rsidRPr="0041476F" w:rsidRDefault="005A1D28" w:rsidP="00A018AC">
      <w:pPr>
        <w:pStyle w:val="Akapitzlist"/>
        <w:widowControl w:val="0"/>
        <w:numPr>
          <w:ilvl w:val="1"/>
          <w:numId w:val="50"/>
        </w:numPr>
        <w:autoSpaceDE w:val="0"/>
        <w:autoSpaceDN w:val="0"/>
        <w:adjustRightInd w:val="0"/>
        <w:spacing w:line="240" w:lineRule="auto"/>
        <w:rPr>
          <w:rFonts w:asciiTheme="majorHAnsi" w:hAnsiTheme="majorHAnsi" w:cstheme="majorHAnsi"/>
          <w:b/>
        </w:rPr>
      </w:pPr>
      <w:r w:rsidRPr="0041476F">
        <w:rPr>
          <w:rFonts w:asciiTheme="majorHAnsi" w:eastAsia="Times New Roman" w:hAnsiTheme="majorHAnsi" w:cstheme="majorHAnsi"/>
        </w:rPr>
        <w:t>Odwołanie przysługuje na:</w:t>
      </w:r>
    </w:p>
    <w:p w14:paraId="1AD8816C" w14:textId="063C634F" w:rsidR="005A1D28" w:rsidRPr="0041476F" w:rsidRDefault="005A1D28" w:rsidP="00942EFA">
      <w:pPr>
        <w:pStyle w:val="Akapitzlist"/>
        <w:numPr>
          <w:ilvl w:val="0"/>
          <w:numId w:val="30"/>
        </w:numPr>
        <w:spacing w:line="240" w:lineRule="auto"/>
        <w:rPr>
          <w:rFonts w:asciiTheme="majorHAnsi" w:eastAsia="Times New Roman" w:hAnsiTheme="majorHAnsi" w:cstheme="majorHAnsi"/>
        </w:rPr>
      </w:pPr>
      <w:r w:rsidRPr="0041476F">
        <w:rPr>
          <w:rFonts w:asciiTheme="majorHAnsi" w:eastAsia="Times New Roman" w:hAnsiTheme="majorHAnsi" w:cstheme="majorHAnsi"/>
        </w:rPr>
        <w:t xml:space="preserve">niezgodną z przepisami ustawy </w:t>
      </w:r>
      <w:proofErr w:type="spellStart"/>
      <w:r w:rsidRPr="0041476F">
        <w:rPr>
          <w:rFonts w:asciiTheme="majorHAnsi" w:eastAsia="Times New Roman" w:hAnsiTheme="majorHAnsi" w:cstheme="majorHAnsi"/>
        </w:rPr>
        <w:t>Pzp</w:t>
      </w:r>
      <w:proofErr w:type="spellEnd"/>
      <w:r w:rsidRPr="0041476F">
        <w:rPr>
          <w:rFonts w:asciiTheme="majorHAnsi" w:eastAsia="Times New Roman" w:hAnsiTheme="majorHAnsi" w:cstheme="majorHAnsi"/>
        </w:rPr>
        <w:t xml:space="preserve"> czynność zamawiającego, podjętą w postępowaniu </w:t>
      </w:r>
      <w:r w:rsidR="00FB2D6E" w:rsidRPr="0041476F">
        <w:rPr>
          <w:rFonts w:asciiTheme="majorHAnsi" w:eastAsia="Times New Roman" w:hAnsiTheme="majorHAnsi" w:cstheme="majorHAnsi"/>
        </w:rPr>
        <w:br/>
      </w:r>
      <w:r w:rsidRPr="0041476F">
        <w:rPr>
          <w:rFonts w:asciiTheme="majorHAnsi" w:eastAsia="Times New Roman" w:hAnsiTheme="majorHAnsi" w:cstheme="majorHAnsi"/>
        </w:rPr>
        <w:t>o udzielenie zamówienia, o zawarcie umowy ramowej, dynamicznym systemie zakupów, systemie kwalifikowania wykonawców lub konkursie, w tym na projektowane postanowienie umowy;</w:t>
      </w:r>
    </w:p>
    <w:p w14:paraId="7EE9CFAB" w14:textId="23139247" w:rsidR="005A1D28" w:rsidRPr="0041476F" w:rsidRDefault="005A1D28" w:rsidP="00942EFA">
      <w:pPr>
        <w:pStyle w:val="Akapitzlist"/>
        <w:numPr>
          <w:ilvl w:val="0"/>
          <w:numId w:val="30"/>
        </w:numPr>
        <w:spacing w:line="240" w:lineRule="auto"/>
        <w:rPr>
          <w:rFonts w:asciiTheme="majorHAnsi" w:eastAsia="Times New Roman" w:hAnsiTheme="majorHAnsi" w:cstheme="majorHAnsi"/>
        </w:rPr>
      </w:pPr>
      <w:r w:rsidRPr="0041476F">
        <w:rPr>
          <w:rFonts w:asciiTheme="majorHAnsi" w:eastAsia="Times New Roman" w:hAnsiTheme="majorHAnsi" w:cstheme="majorHAnsi"/>
        </w:rPr>
        <w:t>zaniechanie czynności w postępowaniu o udzielenie zamówienia, o zawarcie umowy ramowej, dynamicznym systemie zakupów, systemie kwalifikowania wykonawców lub konkursie, do której zamawiający był obowiązany na podstawie ustawy;</w:t>
      </w:r>
    </w:p>
    <w:p w14:paraId="06D26202" w14:textId="6301C09C" w:rsidR="00E87B0C" w:rsidRPr="0041476F" w:rsidRDefault="005A1D28" w:rsidP="00942EFA">
      <w:pPr>
        <w:pStyle w:val="Akapitzlist"/>
        <w:numPr>
          <w:ilvl w:val="0"/>
          <w:numId w:val="30"/>
        </w:numPr>
        <w:spacing w:line="240" w:lineRule="auto"/>
        <w:rPr>
          <w:rFonts w:asciiTheme="majorHAnsi" w:eastAsia="Times New Roman" w:hAnsiTheme="majorHAnsi" w:cstheme="majorHAnsi"/>
        </w:rPr>
      </w:pPr>
      <w:r w:rsidRPr="0041476F">
        <w:rPr>
          <w:rFonts w:asciiTheme="majorHAnsi" w:eastAsia="Times New Roman" w:hAnsiTheme="majorHAnsi" w:cstheme="majorHAnsi"/>
        </w:rPr>
        <w:t>zaniechanie przeprowadzenia postępowania o udzielenie zamówienia lub zorganizowania konkursu na podstawie ustawy, mimo że zamawiający był do tego obowiązany.</w:t>
      </w:r>
    </w:p>
    <w:p w14:paraId="2A9BAA9A" w14:textId="327B24DC" w:rsidR="00E87B0C" w:rsidRPr="0041476F" w:rsidRDefault="009A27EA" w:rsidP="00A018AC">
      <w:pPr>
        <w:pStyle w:val="Akapitzlist"/>
        <w:widowControl w:val="0"/>
        <w:numPr>
          <w:ilvl w:val="1"/>
          <w:numId w:val="50"/>
        </w:numPr>
        <w:autoSpaceDE w:val="0"/>
        <w:autoSpaceDN w:val="0"/>
        <w:adjustRightInd w:val="0"/>
        <w:spacing w:line="240" w:lineRule="auto"/>
        <w:rPr>
          <w:rFonts w:asciiTheme="majorHAnsi" w:hAnsiTheme="majorHAnsi" w:cstheme="majorHAnsi"/>
          <w:b/>
        </w:rPr>
      </w:pPr>
      <w:r w:rsidRPr="0041476F">
        <w:rPr>
          <w:rFonts w:asciiTheme="majorHAnsi" w:eastAsia="Times New Roman" w:hAnsiTheme="majorHAnsi" w:cstheme="majorHAnsi"/>
        </w:rPr>
        <w:t xml:space="preserve">Odwołanie wnosi się do Prezesa </w:t>
      </w:r>
      <w:r w:rsidR="007B149A" w:rsidRPr="0041476F">
        <w:rPr>
          <w:rFonts w:asciiTheme="majorHAnsi" w:eastAsia="Times New Roman" w:hAnsiTheme="majorHAnsi" w:cstheme="majorHAnsi"/>
        </w:rPr>
        <w:t xml:space="preserve">Krajowej </w:t>
      </w:r>
      <w:r w:rsidRPr="0041476F">
        <w:rPr>
          <w:rFonts w:asciiTheme="majorHAnsi" w:eastAsia="Times New Roman" w:hAnsiTheme="majorHAnsi" w:cstheme="majorHAnsi"/>
        </w:rPr>
        <w:t>Izby</w:t>
      </w:r>
      <w:r w:rsidR="007B149A" w:rsidRPr="0041476F">
        <w:rPr>
          <w:rFonts w:asciiTheme="majorHAnsi" w:eastAsia="Times New Roman" w:hAnsiTheme="majorHAnsi" w:cstheme="majorHAnsi"/>
        </w:rPr>
        <w:t xml:space="preserve"> Odwoławczej</w:t>
      </w:r>
      <w:r w:rsidRPr="0041476F">
        <w:rPr>
          <w:rFonts w:asciiTheme="majorHAnsi" w:eastAsia="Times New Roman" w:hAnsiTheme="majorHAnsi" w:cstheme="majorHAnsi"/>
        </w:rPr>
        <w:t>.</w:t>
      </w:r>
    </w:p>
    <w:p w14:paraId="1B1F2FD0" w14:textId="08ADCE08" w:rsidR="00E87B0C" w:rsidRPr="0041476F" w:rsidRDefault="00FF51D9" w:rsidP="00A018AC">
      <w:pPr>
        <w:pStyle w:val="Akapitzlist"/>
        <w:widowControl w:val="0"/>
        <w:numPr>
          <w:ilvl w:val="1"/>
          <w:numId w:val="50"/>
        </w:numPr>
        <w:autoSpaceDE w:val="0"/>
        <w:autoSpaceDN w:val="0"/>
        <w:adjustRightInd w:val="0"/>
        <w:spacing w:line="240" w:lineRule="auto"/>
        <w:rPr>
          <w:rFonts w:asciiTheme="majorHAnsi" w:hAnsiTheme="majorHAnsi" w:cstheme="majorHAnsi"/>
          <w:b/>
        </w:rPr>
      </w:pPr>
      <w:r w:rsidRPr="0041476F">
        <w:rPr>
          <w:rFonts w:asciiTheme="majorHAnsi" w:hAnsiTheme="majorHAnsi" w:cstheme="majorHAnsi"/>
        </w:rPr>
        <w:t>Postępowanie odwoławcze jest prowadzone w języku polskim.</w:t>
      </w:r>
    </w:p>
    <w:p w14:paraId="4E1EB0B9" w14:textId="5D40C8F6" w:rsidR="00E87B0C" w:rsidRPr="0041476F" w:rsidRDefault="009A27EA" w:rsidP="00A018AC">
      <w:pPr>
        <w:pStyle w:val="Akapitzlist"/>
        <w:widowControl w:val="0"/>
        <w:numPr>
          <w:ilvl w:val="1"/>
          <w:numId w:val="50"/>
        </w:numPr>
        <w:autoSpaceDE w:val="0"/>
        <w:autoSpaceDN w:val="0"/>
        <w:adjustRightInd w:val="0"/>
        <w:spacing w:line="240" w:lineRule="auto"/>
        <w:rPr>
          <w:rFonts w:asciiTheme="majorHAnsi" w:hAnsiTheme="majorHAnsi" w:cstheme="majorHAnsi"/>
          <w:b/>
        </w:rPr>
      </w:pPr>
      <w:r w:rsidRPr="0041476F">
        <w:rPr>
          <w:rFonts w:asciiTheme="majorHAnsi" w:eastAsia="Times New Roman" w:hAnsiTheme="majorHAnsi" w:cstheme="majorHAnsi"/>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56AD687" w14:textId="4AFAA46F" w:rsidR="00E71D2D" w:rsidRPr="0041476F" w:rsidRDefault="00E71D2D" w:rsidP="00A018AC">
      <w:pPr>
        <w:pStyle w:val="Akapitzlist"/>
        <w:widowControl w:val="0"/>
        <w:numPr>
          <w:ilvl w:val="1"/>
          <w:numId w:val="50"/>
        </w:numPr>
        <w:autoSpaceDE w:val="0"/>
        <w:autoSpaceDN w:val="0"/>
        <w:adjustRightInd w:val="0"/>
        <w:spacing w:line="240" w:lineRule="auto"/>
        <w:rPr>
          <w:rFonts w:asciiTheme="majorHAnsi" w:hAnsiTheme="majorHAnsi" w:cstheme="majorHAnsi"/>
          <w:b/>
        </w:rPr>
      </w:pPr>
      <w:r w:rsidRPr="0041476F">
        <w:rPr>
          <w:rFonts w:asciiTheme="majorHAnsi" w:hAnsiTheme="majorHAnsi" w:cstheme="majorHAnsi"/>
        </w:rPr>
        <w:t xml:space="preserve">Odwołanie wnosi się </w:t>
      </w:r>
      <w:r w:rsidRPr="0041476F">
        <w:rPr>
          <w:rFonts w:asciiTheme="majorHAnsi" w:eastAsia="Times New Roman" w:hAnsiTheme="majorHAnsi" w:cstheme="majorHAnsi"/>
        </w:rPr>
        <w:t>w terminie:</w:t>
      </w:r>
    </w:p>
    <w:p w14:paraId="1EB4E89D" w14:textId="6FD1C728" w:rsidR="00E71D2D" w:rsidRPr="0041476F" w:rsidRDefault="00E71D2D" w:rsidP="00942EFA">
      <w:pPr>
        <w:pStyle w:val="Akapitzlist"/>
        <w:numPr>
          <w:ilvl w:val="0"/>
          <w:numId w:val="31"/>
        </w:numPr>
        <w:spacing w:line="240" w:lineRule="auto"/>
        <w:rPr>
          <w:rFonts w:asciiTheme="majorHAnsi" w:eastAsia="Times New Roman" w:hAnsiTheme="majorHAnsi" w:cstheme="majorHAnsi"/>
        </w:rPr>
      </w:pPr>
      <w:r w:rsidRPr="0041476F">
        <w:rPr>
          <w:rFonts w:asciiTheme="majorHAnsi" w:eastAsia="Times New Roman" w:hAnsiTheme="majorHAnsi" w:cstheme="majorHAnsi"/>
        </w:rPr>
        <w:t>5 dni od dnia przekazania informacji o czynności zamawiającego stanowiącej podstawę jego wniesienia, jeżeli informacja została przekazana przy użyciu środków komunikacji elektronicznej,</w:t>
      </w:r>
    </w:p>
    <w:p w14:paraId="5D22A1D6" w14:textId="4927A4CB" w:rsidR="00A83D00" w:rsidRPr="0041476F" w:rsidRDefault="00E71D2D" w:rsidP="00942EFA">
      <w:pPr>
        <w:pStyle w:val="Akapitzlist"/>
        <w:numPr>
          <w:ilvl w:val="0"/>
          <w:numId w:val="31"/>
        </w:numPr>
        <w:spacing w:line="240" w:lineRule="auto"/>
        <w:rPr>
          <w:rFonts w:asciiTheme="majorHAnsi" w:eastAsia="Times New Roman" w:hAnsiTheme="majorHAnsi" w:cstheme="majorHAnsi"/>
        </w:rPr>
      </w:pPr>
      <w:r w:rsidRPr="0041476F">
        <w:rPr>
          <w:rFonts w:asciiTheme="majorHAnsi" w:eastAsia="Times New Roman" w:hAnsiTheme="majorHAnsi" w:cstheme="majorHAnsi"/>
        </w:rPr>
        <w:t>10 dni od dnia przekazania informacji o czynności zamawiającego stanowiącej podstawę jego wniesienia, jeżeli informacja została przekazana w sposób inny niż określony w</w:t>
      </w:r>
      <w:r w:rsidR="00D81570" w:rsidRPr="0041476F">
        <w:rPr>
          <w:rFonts w:asciiTheme="majorHAnsi" w:eastAsia="Times New Roman" w:hAnsiTheme="majorHAnsi" w:cstheme="majorHAnsi"/>
        </w:rPr>
        <w:t xml:space="preserve"> punkcie 2</w:t>
      </w:r>
      <w:r w:rsidR="00F868EF" w:rsidRPr="0041476F">
        <w:rPr>
          <w:rFonts w:asciiTheme="majorHAnsi" w:eastAsia="Times New Roman" w:hAnsiTheme="majorHAnsi" w:cstheme="majorHAnsi"/>
        </w:rPr>
        <w:t>3</w:t>
      </w:r>
      <w:r w:rsidR="00D81570" w:rsidRPr="0041476F">
        <w:rPr>
          <w:rFonts w:asciiTheme="majorHAnsi" w:eastAsia="Times New Roman" w:hAnsiTheme="majorHAnsi" w:cstheme="majorHAnsi"/>
        </w:rPr>
        <w:t>.7. podpunkt 1</w:t>
      </w:r>
      <w:r w:rsidRPr="0041476F">
        <w:rPr>
          <w:rFonts w:asciiTheme="majorHAnsi" w:eastAsia="Times New Roman" w:hAnsiTheme="majorHAnsi" w:cstheme="majorHAnsi"/>
        </w:rPr>
        <w:t>.</w:t>
      </w:r>
    </w:p>
    <w:p w14:paraId="07D05ADB" w14:textId="61ABAFE7" w:rsidR="00A83D00" w:rsidRPr="0041476F" w:rsidRDefault="00F21052" w:rsidP="00A018AC">
      <w:pPr>
        <w:pStyle w:val="Akapitzlist"/>
        <w:widowControl w:val="0"/>
        <w:numPr>
          <w:ilvl w:val="1"/>
          <w:numId w:val="50"/>
        </w:numPr>
        <w:autoSpaceDE w:val="0"/>
        <w:autoSpaceDN w:val="0"/>
        <w:adjustRightInd w:val="0"/>
        <w:spacing w:line="240" w:lineRule="auto"/>
        <w:rPr>
          <w:rFonts w:asciiTheme="majorHAnsi" w:hAnsiTheme="majorHAnsi" w:cstheme="majorHAnsi"/>
          <w:b/>
        </w:rPr>
      </w:pPr>
      <w:r w:rsidRPr="0041476F">
        <w:rPr>
          <w:rFonts w:asciiTheme="majorHAnsi" w:hAnsiTheme="majorHAnsi" w:cstheme="majorHAnsi"/>
        </w:rPr>
        <w:t xml:space="preserve">Odwołanie wobec treści ogłoszenia wszczynającego postępowanie o udzielenie zamówienia lub wobec treści dokumentów zamówienia wnosi się w terminie </w:t>
      </w:r>
      <w:r w:rsidRPr="0041476F">
        <w:rPr>
          <w:rFonts w:asciiTheme="majorHAnsi" w:eastAsia="Times New Roman" w:hAnsiTheme="majorHAnsi" w:cstheme="majorHAnsi"/>
        </w:rPr>
        <w:t>5 dni od dnia zamieszczenia ogłoszenia w Biuletynie Zamówień Publicznych lub dokumentów zamó</w:t>
      </w:r>
      <w:r w:rsidR="00A83D00" w:rsidRPr="0041476F">
        <w:rPr>
          <w:rFonts w:asciiTheme="majorHAnsi" w:eastAsia="Times New Roman" w:hAnsiTheme="majorHAnsi" w:cstheme="majorHAnsi"/>
        </w:rPr>
        <w:t>wienia na stronie internetowej.</w:t>
      </w:r>
    </w:p>
    <w:p w14:paraId="3F49AE47" w14:textId="5BDB939D" w:rsidR="00A83D00" w:rsidRPr="0041476F" w:rsidRDefault="00081406" w:rsidP="00A018AC">
      <w:pPr>
        <w:pStyle w:val="Akapitzlist"/>
        <w:widowControl w:val="0"/>
        <w:numPr>
          <w:ilvl w:val="1"/>
          <w:numId w:val="50"/>
        </w:numPr>
        <w:autoSpaceDE w:val="0"/>
        <w:autoSpaceDN w:val="0"/>
        <w:adjustRightInd w:val="0"/>
        <w:spacing w:line="240" w:lineRule="auto"/>
        <w:rPr>
          <w:rFonts w:asciiTheme="majorHAnsi" w:hAnsiTheme="majorHAnsi" w:cstheme="majorHAnsi"/>
          <w:b/>
        </w:rPr>
      </w:pPr>
      <w:r w:rsidRPr="0041476F">
        <w:rPr>
          <w:rFonts w:asciiTheme="majorHAnsi" w:hAnsiTheme="majorHAnsi" w:cstheme="majorHAnsi"/>
        </w:rPr>
        <w:t>Odwołanie w przypadkach innych niż określone w</w:t>
      </w:r>
      <w:r w:rsidR="006F681E" w:rsidRPr="0041476F">
        <w:rPr>
          <w:rFonts w:asciiTheme="majorHAnsi" w:hAnsiTheme="majorHAnsi" w:cstheme="majorHAnsi"/>
        </w:rPr>
        <w:t xml:space="preserve"> punktach</w:t>
      </w:r>
      <w:r w:rsidR="00432D7A" w:rsidRPr="0041476F">
        <w:rPr>
          <w:rFonts w:asciiTheme="majorHAnsi" w:hAnsiTheme="majorHAnsi" w:cstheme="majorHAnsi"/>
        </w:rPr>
        <w:t xml:space="preserve"> </w:t>
      </w:r>
      <w:r w:rsidR="006F681E" w:rsidRPr="0041476F">
        <w:rPr>
          <w:rFonts w:asciiTheme="majorHAnsi" w:hAnsiTheme="majorHAnsi" w:cstheme="majorHAnsi"/>
        </w:rPr>
        <w:t>2</w:t>
      </w:r>
      <w:r w:rsidR="00F868EF" w:rsidRPr="0041476F">
        <w:rPr>
          <w:rFonts w:asciiTheme="majorHAnsi" w:hAnsiTheme="majorHAnsi" w:cstheme="majorHAnsi"/>
        </w:rPr>
        <w:t>3</w:t>
      </w:r>
      <w:r w:rsidR="006F681E" w:rsidRPr="0041476F">
        <w:rPr>
          <w:rFonts w:asciiTheme="majorHAnsi" w:hAnsiTheme="majorHAnsi" w:cstheme="majorHAnsi"/>
        </w:rPr>
        <w:t>.</w:t>
      </w:r>
      <w:r w:rsidR="00F23AA9" w:rsidRPr="0041476F">
        <w:rPr>
          <w:rFonts w:asciiTheme="majorHAnsi" w:hAnsiTheme="majorHAnsi" w:cstheme="majorHAnsi"/>
        </w:rPr>
        <w:t>7</w:t>
      </w:r>
      <w:r w:rsidR="006F681E" w:rsidRPr="0041476F">
        <w:rPr>
          <w:rFonts w:asciiTheme="majorHAnsi" w:hAnsiTheme="majorHAnsi" w:cstheme="majorHAnsi"/>
        </w:rPr>
        <w:t>.</w:t>
      </w:r>
      <w:r w:rsidR="00432D7A" w:rsidRPr="0041476F">
        <w:rPr>
          <w:rFonts w:asciiTheme="majorHAnsi" w:hAnsiTheme="majorHAnsi" w:cstheme="majorHAnsi"/>
        </w:rPr>
        <w:t xml:space="preserve"> </w:t>
      </w:r>
      <w:r w:rsidRPr="0041476F">
        <w:rPr>
          <w:rFonts w:asciiTheme="majorHAnsi" w:hAnsiTheme="majorHAnsi" w:cstheme="majorHAnsi"/>
        </w:rPr>
        <w:t>i</w:t>
      </w:r>
      <w:r w:rsidR="00432D7A" w:rsidRPr="0041476F">
        <w:rPr>
          <w:rFonts w:asciiTheme="majorHAnsi" w:hAnsiTheme="majorHAnsi" w:cstheme="majorHAnsi"/>
        </w:rPr>
        <w:t xml:space="preserve"> </w:t>
      </w:r>
      <w:r w:rsidR="006F681E" w:rsidRPr="0041476F">
        <w:rPr>
          <w:rFonts w:asciiTheme="majorHAnsi" w:hAnsiTheme="majorHAnsi" w:cstheme="majorHAnsi"/>
        </w:rPr>
        <w:t>2</w:t>
      </w:r>
      <w:r w:rsidR="00F868EF" w:rsidRPr="0041476F">
        <w:rPr>
          <w:rFonts w:asciiTheme="majorHAnsi" w:hAnsiTheme="majorHAnsi" w:cstheme="majorHAnsi"/>
        </w:rPr>
        <w:t>3</w:t>
      </w:r>
      <w:r w:rsidR="006F681E" w:rsidRPr="0041476F">
        <w:rPr>
          <w:rFonts w:asciiTheme="majorHAnsi" w:hAnsiTheme="majorHAnsi" w:cstheme="majorHAnsi"/>
        </w:rPr>
        <w:t>.</w:t>
      </w:r>
      <w:r w:rsidR="00F23AA9" w:rsidRPr="0041476F">
        <w:rPr>
          <w:rFonts w:asciiTheme="majorHAnsi" w:hAnsiTheme="majorHAnsi" w:cstheme="majorHAnsi"/>
        </w:rPr>
        <w:t>8</w:t>
      </w:r>
      <w:r w:rsidR="006F681E" w:rsidRPr="0041476F">
        <w:rPr>
          <w:rFonts w:asciiTheme="majorHAnsi" w:hAnsiTheme="majorHAnsi" w:cstheme="majorHAnsi"/>
        </w:rPr>
        <w:t>.</w:t>
      </w:r>
      <w:r w:rsidR="00432D7A" w:rsidRPr="0041476F">
        <w:rPr>
          <w:rFonts w:asciiTheme="majorHAnsi" w:hAnsiTheme="majorHAnsi" w:cstheme="majorHAnsi"/>
        </w:rPr>
        <w:t xml:space="preserve"> </w:t>
      </w:r>
      <w:r w:rsidRPr="0041476F">
        <w:rPr>
          <w:rFonts w:asciiTheme="majorHAnsi" w:hAnsiTheme="majorHAnsi" w:cstheme="majorHAnsi"/>
        </w:rPr>
        <w:t>wnosi się w terminie</w:t>
      </w:r>
      <w:r w:rsidR="00432D7A" w:rsidRPr="0041476F">
        <w:rPr>
          <w:rFonts w:asciiTheme="majorHAnsi" w:hAnsiTheme="majorHAnsi" w:cstheme="majorHAnsi"/>
        </w:rPr>
        <w:t xml:space="preserve"> </w:t>
      </w:r>
      <w:r w:rsidRPr="0041476F">
        <w:rPr>
          <w:rFonts w:asciiTheme="majorHAnsi" w:eastAsia="Times New Roman" w:hAnsiTheme="majorHAnsi" w:cstheme="majorHAnsi"/>
        </w:rPr>
        <w:t>5 dni od dnia, w którym powzięto lub przy zachowaniu należytej staranności można było powziąć wiadomość o okolicznościach stanowiących podstawę jego wniesienia</w:t>
      </w:r>
      <w:r w:rsidR="00432D7A" w:rsidRPr="0041476F">
        <w:rPr>
          <w:rFonts w:asciiTheme="majorHAnsi" w:eastAsia="Times New Roman" w:hAnsiTheme="majorHAnsi" w:cstheme="majorHAnsi"/>
        </w:rPr>
        <w:t xml:space="preserve">. </w:t>
      </w:r>
    </w:p>
    <w:p w14:paraId="6079FC22" w14:textId="21EB3D06" w:rsidR="00A83D00" w:rsidRPr="0041476F" w:rsidRDefault="008634A3" w:rsidP="00A018AC">
      <w:pPr>
        <w:pStyle w:val="Akapitzlist"/>
        <w:widowControl w:val="0"/>
        <w:numPr>
          <w:ilvl w:val="1"/>
          <w:numId w:val="50"/>
        </w:numPr>
        <w:autoSpaceDE w:val="0"/>
        <w:autoSpaceDN w:val="0"/>
        <w:adjustRightInd w:val="0"/>
        <w:spacing w:line="240" w:lineRule="auto"/>
        <w:rPr>
          <w:rFonts w:asciiTheme="majorHAnsi" w:hAnsiTheme="majorHAnsi" w:cstheme="majorHAnsi"/>
          <w:b/>
        </w:rPr>
      </w:pPr>
      <w:r w:rsidRPr="0041476F">
        <w:rPr>
          <w:rFonts w:asciiTheme="majorHAnsi" w:eastAsia="Times New Roman" w:hAnsiTheme="majorHAnsi" w:cstheme="majorHAnsi"/>
        </w:rPr>
        <w:t xml:space="preserve">Odwołanie powinno zawierać elementy wymienione w art. 516 ustawy </w:t>
      </w:r>
      <w:proofErr w:type="spellStart"/>
      <w:r w:rsidRPr="0041476F">
        <w:rPr>
          <w:rFonts w:asciiTheme="majorHAnsi" w:eastAsia="Times New Roman" w:hAnsiTheme="majorHAnsi" w:cstheme="majorHAnsi"/>
        </w:rPr>
        <w:t>Pzp</w:t>
      </w:r>
      <w:proofErr w:type="spellEnd"/>
      <w:r w:rsidRPr="0041476F">
        <w:rPr>
          <w:rFonts w:asciiTheme="majorHAnsi" w:eastAsia="Times New Roman" w:hAnsiTheme="majorHAnsi" w:cstheme="majorHAnsi"/>
        </w:rPr>
        <w:t>.</w:t>
      </w:r>
    </w:p>
    <w:p w14:paraId="2BDD8C70" w14:textId="156698CC" w:rsidR="00A83D00" w:rsidRPr="0041476F" w:rsidRDefault="00646F2C" w:rsidP="00A018AC">
      <w:pPr>
        <w:pStyle w:val="Akapitzlist"/>
        <w:widowControl w:val="0"/>
        <w:numPr>
          <w:ilvl w:val="1"/>
          <w:numId w:val="50"/>
        </w:numPr>
        <w:autoSpaceDE w:val="0"/>
        <w:autoSpaceDN w:val="0"/>
        <w:adjustRightInd w:val="0"/>
        <w:spacing w:line="240" w:lineRule="auto"/>
        <w:rPr>
          <w:rFonts w:asciiTheme="majorHAnsi" w:hAnsiTheme="majorHAnsi" w:cstheme="majorHAnsi"/>
          <w:b/>
        </w:rPr>
      </w:pPr>
      <w:r w:rsidRPr="0041476F">
        <w:rPr>
          <w:rFonts w:asciiTheme="majorHAnsi" w:eastAsia="Times New Roman" w:hAnsiTheme="majorHAnsi" w:cstheme="majorHAnsi"/>
        </w:rPr>
        <w:t>Na orzeczenie</w:t>
      </w:r>
      <w:r w:rsidR="009D543E" w:rsidRPr="0041476F">
        <w:rPr>
          <w:rFonts w:asciiTheme="majorHAnsi" w:eastAsia="Times New Roman" w:hAnsiTheme="majorHAnsi" w:cstheme="majorHAnsi"/>
        </w:rPr>
        <w:t xml:space="preserve"> Krajowej </w:t>
      </w:r>
      <w:r w:rsidRPr="0041476F">
        <w:rPr>
          <w:rFonts w:asciiTheme="majorHAnsi" w:eastAsia="Times New Roman" w:hAnsiTheme="majorHAnsi" w:cstheme="majorHAnsi"/>
        </w:rPr>
        <w:t>Izby</w:t>
      </w:r>
      <w:r w:rsidR="009D543E" w:rsidRPr="0041476F">
        <w:rPr>
          <w:rFonts w:asciiTheme="majorHAnsi" w:eastAsia="Times New Roman" w:hAnsiTheme="majorHAnsi" w:cstheme="majorHAnsi"/>
        </w:rPr>
        <w:t xml:space="preserve"> Odwoławczej</w:t>
      </w:r>
      <w:r w:rsidRPr="0041476F">
        <w:rPr>
          <w:rFonts w:asciiTheme="majorHAnsi" w:eastAsia="Times New Roman" w:hAnsiTheme="majorHAnsi" w:cstheme="majorHAnsi"/>
        </w:rPr>
        <w:t xml:space="preserve"> oraz postanowienie Prezesa Izby</w:t>
      </w:r>
      <w:r w:rsidR="009D543E" w:rsidRPr="0041476F">
        <w:rPr>
          <w:rFonts w:asciiTheme="majorHAnsi" w:eastAsia="Times New Roman" w:hAnsiTheme="majorHAnsi" w:cstheme="majorHAnsi"/>
        </w:rPr>
        <w:t xml:space="preserve"> Krajowej Izby </w:t>
      </w:r>
      <w:r w:rsidR="009D543E" w:rsidRPr="0041476F">
        <w:rPr>
          <w:rFonts w:asciiTheme="majorHAnsi" w:eastAsia="Times New Roman" w:hAnsiTheme="majorHAnsi" w:cstheme="majorHAnsi"/>
        </w:rPr>
        <w:lastRenderedPageBreak/>
        <w:t>Odwoławczej</w:t>
      </w:r>
      <w:r w:rsidRPr="0041476F">
        <w:rPr>
          <w:rFonts w:asciiTheme="majorHAnsi" w:eastAsia="Times New Roman" w:hAnsiTheme="majorHAnsi" w:cstheme="majorHAnsi"/>
        </w:rPr>
        <w:t>, o którym mowa w art. 519 ust. 1</w:t>
      </w:r>
      <w:r w:rsidR="009D543E" w:rsidRPr="0041476F">
        <w:rPr>
          <w:rFonts w:asciiTheme="majorHAnsi" w:eastAsia="Times New Roman" w:hAnsiTheme="majorHAnsi" w:cstheme="majorHAnsi"/>
        </w:rPr>
        <w:t xml:space="preserve"> ustawy </w:t>
      </w:r>
      <w:proofErr w:type="spellStart"/>
      <w:r w:rsidR="009D543E" w:rsidRPr="0041476F">
        <w:rPr>
          <w:rFonts w:asciiTheme="majorHAnsi" w:eastAsia="Times New Roman" w:hAnsiTheme="majorHAnsi" w:cstheme="majorHAnsi"/>
        </w:rPr>
        <w:t>Pzp</w:t>
      </w:r>
      <w:proofErr w:type="spellEnd"/>
      <w:r w:rsidRPr="0041476F">
        <w:rPr>
          <w:rFonts w:asciiTheme="majorHAnsi" w:eastAsia="Times New Roman" w:hAnsiTheme="majorHAnsi" w:cstheme="majorHAnsi"/>
        </w:rPr>
        <w:t>, stronom oraz uczestnikom postępowania odwoławczego przysługuje skarga do</w:t>
      </w:r>
      <w:r w:rsidR="00494449" w:rsidRPr="0041476F">
        <w:rPr>
          <w:rFonts w:asciiTheme="majorHAnsi" w:eastAsia="Times New Roman" w:hAnsiTheme="majorHAnsi" w:cstheme="majorHAnsi"/>
        </w:rPr>
        <w:t xml:space="preserve"> </w:t>
      </w:r>
      <w:r w:rsidR="00494449" w:rsidRPr="0041476F">
        <w:rPr>
          <w:rFonts w:asciiTheme="majorHAnsi" w:hAnsiTheme="majorHAnsi" w:cstheme="majorHAnsi"/>
        </w:rPr>
        <w:t>Sądu Okręgowego w Warszawie - sądu zamówień publicznych.</w:t>
      </w:r>
    </w:p>
    <w:p w14:paraId="15163B28" w14:textId="2F57BBB0" w:rsidR="00A83D00" w:rsidRPr="0041476F" w:rsidRDefault="008D1164" w:rsidP="00A018AC">
      <w:pPr>
        <w:pStyle w:val="Akapitzlist"/>
        <w:widowControl w:val="0"/>
        <w:numPr>
          <w:ilvl w:val="1"/>
          <w:numId w:val="50"/>
        </w:numPr>
        <w:autoSpaceDE w:val="0"/>
        <w:autoSpaceDN w:val="0"/>
        <w:adjustRightInd w:val="0"/>
        <w:spacing w:line="240" w:lineRule="auto"/>
        <w:rPr>
          <w:rFonts w:asciiTheme="majorHAnsi" w:hAnsiTheme="majorHAnsi" w:cstheme="majorHAnsi"/>
          <w:b/>
        </w:rPr>
      </w:pPr>
      <w:r w:rsidRPr="0041476F">
        <w:rPr>
          <w:rFonts w:asciiTheme="majorHAnsi" w:eastAsia="Times New Roman" w:hAnsiTheme="majorHAnsi" w:cstheme="majorHAnsi"/>
        </w:rPr>
        <w:t xml:space="preserve">Skargę wnosi się za pośrednictwem Prezesa </w:t>
      </w:r>
      <w:r w:rsidR="00640DFC" w:rsidRPr="0041476F">
        <w:rPr>
          <w:rFonts w:asciiTheme="majorHAnsi" w:eastAsia="Times New Roman" w:hAnsiTheme="majorHAnsi" w:cstheme="majorHAnsi"/>
        </w:rPr>
        <w:t xml:space="preserve">Krajowej </w:t>
      </w:r>
      <w:r w:rsidRPr="0041476F">
        <w:rPr>
          <w:rFonts w:asciiTheme="majorHAnsi" w:eastAsia="Times New Roman" w:hAnsiTheme="majorHAnsi" w:cstheme="majorHAnsi"/>
        </w:rPr>
        <w:t>Izby</w:t>
      </w:r>
      <w:r w:rsidR="00640DFC" w:rsidRPr="0041476F">
        <w:rPr>
          <w:rFonts w:asciiTheme="majorHAnsi" w:eastAsia="Times New Roman" w:hAnsiTheme="majorHAnsi" w:cstheme="majorHAnsi"/>
        </w:rPr>
        <w:t xml:space="preserve"> Odwoławczej</w:t>
      </w:r>
      <w:r w:rsidRPr="0041476F">
        <w:rPr>
          <w:rFonts w:asciiTheme="majorHAnsi" w:eastAsia="Times New Roman" w:hAnsiTheme="majorHAnsi" w:cstheme="majorHAnsi"/>
        </w:rPr>
        <w:t>, w terminie 14 dni od dnia doręczenia orzeczenia Izby lub postanowienia Prezesa Izby, o którym mowa w art. 519 ust. 1</w:t>
      </w:r>
      <w:r w:rsidR="00640DFC" w:rsidRPr="0041476F">
        <w:rPr>
          <w:rFonts w:asciiTheme="majorHAnsi" w:eastAsia="Times New Roman" w:hAnsiTheme="majorHAnsi" w:cstheme="majorHAnsi"/>
        </w:rPr>
        <w:t xml:space="preserve"> ustawy </w:t>
      </w:r>
      <w:proofErr w:type="spellStart"/>
      <w:r w:rsidR="00640DFC" w:rsidRPr="0041476F">
        <w:rPr>
          <w:rFonts w:asciiTheme="majorHAnsi" w:eastAsia="Times New Roman" w:hAnsiTheme="majorHAnsi" w:cstheme="majorHAnsi"/>
        </w:rPr>
        <w:t>Pzp</w:t>
      </w:r>
      <w:proofErr w:type="spellEnd"/>
      <w:r w:rsidRPr="0041476F">
        <w:rPr>
          <w:rFonts w:asciiTheme="majorHAnsi" w:eastAsia="Times New Roman" w:hAnsiTheme="majorHAnsi" w:cstheme="majorHAnsi"/>
        </w:rPr>
        <w:t xml:space="preserve">, przesyłając jednocześnie jej odpis przeciwnikowi skargi. Złożenie skargi </w:t>
      </w:r>
      <w:r w:rsidR="00FB2D6E" w:rsidRPr="0041476F">
        <w:rPr>
          <w:rFonts w:asciiTheme="majorHAnsi" w:eastAsia="Times New Roman" w:hAnsiTheme="majorHAnsi" w:cstheme="majorHAnsi"/>
        </w:rPr>
        <w:br/>
      </w:r>
      <w:r w:rsidRPr="0041476F">
        <w:rPr>
          <w:rFonts w:asciiTheme="majorHAnsi" w:eastAsia="Times New Roman" w:hAnsiTheme="majorHAnsi" w:cstheme="majorHAnsi"/>
        </w:rPr>
        <w:t>w placówce pocztowej operatora wyznaczonego w rozumieniu ustawy z dnia 23 listopada 2012 r. - Prawo pocztowe jest równoznaczne z jej wniesieniem.</w:t>
      </w:r>
    </w:p>
    <w:p w14:paraId="28A01A03" w14:textId="695836BF" w:rsidR="00A83D00" w:rsidRPr="0041476F" w:rsidRDefault="00F91938" w:rsidP="00A018AC">
      <w:pPr>
        <w:pStyle w:val="Akapitzlist"/>
        <w:widowControl w:val="0"/>
        <w:numPr>
          <w:ilvl w:val="1"/>
          <w:numId w:val="50"/>
        </w:numPr>
        <w:autoSpaceDE w:val="0"/>
        <w:autoSpaceDN w:val="0"/>
        <w:adjustRightInd w:val="0"/>
        <w:spacing w:line="240" w:lineRule="auto"/>
        <w:rPr>
          <w:rFonts w:asciiTheme="majorHAnsi" w:hAnsiTheme="majorHAnsi" w:cstheme="majorHAnsi"/>
          <w:b/>
        </w:rPr>
      </w:pPr>
      <w:r w:rsidRPr="0041476F">
        <w:rPr>
          <w:rFonts w:asciiTheme="majorHAnsi" w:eastAsia="Times New Roman" w:hAnsiTheme="majorHAnsi" w:cstheme="majorHAnsi"/>
        </w:rPr>
        <w:t>Warunki formalne skargi wskazane</w:t>
      </w:r>
      <w:r w:rsidR="00A83D00" w:rsidRPr="0041476F">
        <w:rPr>
          <w:rFonts w:asciiTheme="majorHAnsi" w:eastAsia="Times New Roman" w:hAnsiTheme="majorHAnsi" w:cstheme="majorHAnsi"/>
        </w:rPr>
        <w:t xml:space="preserve"> zostały w art. 581 ustawy </w:t>
      </w:r>
      <w:proofErr w:type="spellStart"/>
      <w:r w:rsidR="00A83D00" w:rsidRPr="0041476F">
        <w:rPr>
          <w:rFonts w:asciiTheme="majorHAnsi" w:eastAsia="Times New Roman" w:hAnsiTheme="majorHAnsi" w:cstheme="majorHAnsi"/>
        </w:rPr>
        <w:t>Pzp</w:t>
      </w:r>
      <w:proofErr w:type="spellEnd"/>
      <w:r w:rsidR="00A83D00" w:rsidRPr="0041476F">
        <w:rPr>
          <w:rFonts w:asciiTheme="majorHAnsi" w:eastAsia="Times New Roman" w:hAnsiTheme="majorHAnsi" w:cstheme="majorHAnsi"/>
        </w:rPr>
        <w:t>.</w:t>
      </w:r>
    </w:p>
    <w:p w14:paraId="72861DDC" w14:textId="7702B1B5" w:rsidR="003277F7" w:rsidRPr="0041476F" w:rsidRDefault="00B3376A" w:rsidP="00A018AC">
      <w:pPr>
        <w:pStyle w:val="Akapitzlist"/>
        <w:widowControl w:val="0"/>
        <w:numPr>
          <w:ilvl w:val="1"/>
          <w:numId w:val="50"/>
        </w:numPr>
        <w:autoSpaceDE w:val="0"/>
        <w:autoSpaceDN w:val="0"/>
        <w:adjustRightInd w:val="0"/>
        <w:spacing w:line="240" w:lineRule="auto"/>
        <w:rPr>
          <w:rFonts w:asciiTheme="majorHAnsi" w:hAnsiTheme="majorHAnsi" w:cstheme="majorHAnsi"/>
          <w:b/>
        </w:rPr>
      </w:pPr>
      <w:r w:rsidRPr="0041476F">
        <w:rPr>
          <w:rFonts w:asciiTheme="majorHAnsi" w:hAnsiTheme="majorHAnsi" w:cstheme="majorHAnsi"/>
        </w:rPr>
        <w:t>Szczegółowe zasady dotyczące wnoszenia środków ochrony prawnej określa dział</w:t>
      </w:r>
      <w:r w:rsidR="00D0304C" w:rsidRPr="0041476F">
        <w:rPr>
          <w:rFonts w:asciiTheme="majorHAnsi" w:hAnsiTheme="majorHAnsi" w:cstheme="majorHAnsi"/>
        </w:rPr>
        <w:t xml:space="preserve"> IX </w:t>
      </w:r>
      <w:r w:rsidRPr="0041476F">
        <w:rPr>
          <w:rFonts w:asciiTheme="majorHAnsi" w:hAnsiTheme="majorHAnsi" w:cstheme="majorHAnsi"/>
        </w:rPr>
        <w:t xml:space="preserve">ustawy </w:t>
      </w:r>
      <w:proofErr w:type="spellStart"/>
      <w:r w:rsidRPr="0041476F">
        <w:rPr>
          <w:rFonts w:asciiTheme="majorHAnsi" w:hAnsiTheme="majorHAnsi" w:cstheme="majorHAnsi"/>
        </w:rPr>
        <w:t>P</w:t>
      </w:r>
      <w:r w:rsidR="00D0304C" w:rsidRPr="0041476F">
        <w:rPr>
          <w:rFonts w:asciiTheme="majorHAnsi" w:hAnsiTheme="majorHAnsi" w:cstheme="majorHAnsi"/>
        </w:rPr>
        <w:t>zp</w:t>
      </w:r>
      <w:proofErr w:type="spellEnd"/>
      <w:r w:rsidR="00D0304C" w:rsidRPr="0041476F">
        <w:rPr>
          <w:rFonts w:asciiTheme="majorHAnsi" w:hAnsiTheme="majorHAnsi" w:cstheme="majorHAnsi"/>
        </w:rPr>
        <w:t xml:space="preserve">. </w:t>
      </w:r>
    </w:p>
    <w:p w14:paraId="6B3C7F1A" w14:textId="77777777" w:rsidR="00C90E6D" w:rsidRPr="0041476F" w:rsidRDefault="00C90E6D" w:rsidP="00C90E6D">
      <w:pPr>
        <w:widowControl w:val="0"/>
        <w:autoSpaceDE w:val="0"/>
        <w:autoSpaceDN w:val="0"/>
        <w:adjustRightInd w:val="0"/>
        <w:spacing w:line="240" w:lineRule="auto"/>
        <w:ind w:left="720"/>
        <w:jc w:val="both"/>
        <w:rPr>
          <w:rFonts w:asciiTheme="majorHAnsi" w:hAnsiTheme="majorHAnsi" w:cstheme="majorHAnsi"/>
          <w:b/>
        </w:rPr>
      </w:pPr>
    </w:p>
    <w:p w14:paraId="1E346FAB" w14:textId="77777777" w:rsidR="003277F7" w:rsidRPr="0041476F" w:rsidRDefault="003277F7" w:rsidP="00316923">
      <w:pPr>
        <w:numPr>
          <w:ilvl w:val="0"/>
          <w:numId w:val="8"/>
        </w:numPr>
        <w:spacing w:line="240" w:lineRule="auto"/>
        <w:jc w:val="both"/>
        <w:rPr>
          <w:rFonts w:asciiTheme="majorHAnsi" w:hAnsiTheme="majorHAnsi" w:cstheme="majorHAnsi"/>
          <w:b/>
          <w:bCs/>
        </w:rPr>
      </w:pPr>
      <w:r w:rsidRPr="0041476F">
        <w:rPr>
          <w:rFonts w:asciiTheme="majorHAnsi" w:hAnsiTheme="majorHAnsi" w:cstheme="majorHAnsi"/>
          <w:b/>
        </w:rPr>
        <w:t>POSTANOWIENIA</w:t>
      </w:r>
      <w:r w:rsidRPr="0041476F">
        <w:rPr>
          <w:rFonts w:asciiTheme="majorHAnsi" w:hAnsiTheme="majorHAnsi" w:cstheme="majorHAnsi"/>
          <w:b/>
          <w:bCs/>
        </w:rPr>
        <w:t xml:space="preserve"> KOŃCOWE</w:t>
      </w:r>
    </w:p>
    <w:p w14:paraId="2AB247E3" w14:textId="091B2ACB" w:rsidR="00DD2B01" w:rsidRPr="0041476F" w:rsidRDefault="006A0A08" w:rsidP="00C85EFD">
      <w:pPr>
        <w:spacing w:line="240" w:lineRule="auto"/>
        <w:rPr>
          <w:rFonts w:asciiTheme="majorHAnsi" w:hAnsiTheme="majorHAnsi" w:cstheme="majorHAnsi"/>
        </w:rPr>
      </w:pPr>
      <w:r w:rsidRPr="0041476F">
        <w:rPr>
          <w:rFonts w:asciiTheme="majorHAnsi" w:hAnsiTheme="majorHAnsi" w:cstheme="majorHAnsi"/>
        </w:rPr>
        <w:t>W sprawach nieuregulowanych niniejszą SWZ zastosowanie mają przepisy ustawy</w:t>
      </w:r>
      <w:r w:rsidR="00C85EFD" w:rsidRPr="0041476F">
        <w:rPr>
          <w:rFonts w:asciiTheme="majorHAnsi" w:hAnsiTheme="majorHAnsi" w:cstheme="majorHAnsi"/>
        </w:rPr>
        <w:t xml:space="preserve"> </w:t>
      </w:r>
      <w:proofErr w:type="spellStart"/>
      <w:r w:rsidR="00C85EFD" w:rsidRPr="0041476F">
        <w:rPr>
          <w:rFonts w:asciiTheme="majorHAnsi" w:hAnsiTheme="majorHAnsi" w:cstheme="majorHAnsi"/>
        </w:rPr>
        <w:t>Pzp</w:t>
      </w:r>
      <w:proofErr w:type="spellEnd"/>
      <w:r w:rsidR="00C85EFD" w:rsidRPr="0041476F">
        <w:rPr>
          <w:rFonts w:asciiTheme="majorHAnsi" w:hAnsiTheme="majorHAnsi" w:cstheme="majorHAnsi"/>
        </w:rPr>
        <w:t xml:space="preserve"> </w:t>
      </w:r>
      <w:r w:rsidR="00C85EFD" w:rsidRPr="0041476F">
        <w:rPr>
          <w:rFonts w:asciiTheme="majorHAnsi" w:eastAsiaTheme="minorHAnsi" w:hAnsiTheme="majorHAnsi" w:cstheme="majorHAnsi"/>
          <w:lang w:val="pl-PL" w:eastAsia="en-US"/>
        </w:rPr>
        <w:t>oraz wydane na podstawie niniejszej ustawy rozporządzenia wykonawcze.</w:t>
      </w:r>
    </w:p>
    <w:p w14:paraId="79FFF179" w14:textId="6ADFAEDB" w:rsidR="00C85EFD" w:rsidRPr="0041476F" w:rsidRDefault="00C85EFD" w:rsidP="00DD2B01">
      <w:pPr>
        <w:autoSpaceDE w:val="0"/>
        <w:autoSpaceDN w:val="0"/>
        <w:adjustRightInd w:val="0"/>
        <w:spacing w:line="240" w:lineRule="auto"/>
        <w:rPr>
          <w:rFonts w:asciiTheme="majorHAnsi" w:eastAsiaTheme="minorHAnsi" w:hAnsiTheme="majorHAnsi" w:cstheme="majorHAnsi"/>
          <w:lang w:val="pl-PL" w:eastAsia="en-US"/>
        </w:rPr>
      </w:pPr>
    </w:p>
    <w:p w14:paraId="003B01AC" w14:textId="77777777" w:rsidR="00734734" w:rsidRPr="0041476F" w:rsidRDefault="00734734" w:rsidP="003277F7">
      <w:pPr>
        <w:tabs>
          <w:tab w:val="num" w:pos="567"/>
        </w:tabs>
        <w:rPr>
          <w:rFonts w:asciiTheme="majorHAnsi" w:hAnsiTheme="majorHAnsi" w:cstheme="majorHAnsi"/>
          <w:b/>
        </w:rPr>
      </w:pPr>
    </w:p>
    <w:p w14:paraId="3B8C95C3" w14:textId="50652595" w:rsidR="003277F7" w:rsidRPr="0041476F" w:rsidRDefault="003277F7" w:rsidP="003277F7">
      <w:pPr>
        <w:tabs>
          <w:tab w:val="num" w:pos="567"/>
        </w:tabs>
        <w:rPr>
          <w:rFonts w:asciiTheme="majorHAnsi" w:hAnsiTheme="majorHAnsi" w:cstheme="majorHAnsi"/>
          <w:b/>
        </w:rPr>
      </w:pPr>
      <w:r w:rsidRPr="0041476F">
        <w:rPr>
          <w:rFonts w:asciiTheme="majorHAnsi" w:hAnsiTheme="majorHAnsi" w:cstheme="majorHAnsi"/>
          <w:b/>
        </w:rPr>
        <w:t>ZAŁĄCZNIKI DO SWZ (stanowiące jej integralną część):</w:t>
      </w:r>
    </w:p>
    <w:p w14:paraId="1E0D03E5" w14:textId="38E0B472" w:rsidR="00155208" w:rsidRPr="0041476F" w:rsidRDefault="00B67985" w:rsidP="00155208">
      <w:pPr>
        <w:numPr>
          <w:ilvl w:val="0"/>
          <w:numId w:val="6"/>
        </w:numPr>
        <w:spacing w:line="240" w:lineRule="auto"/>
        <w:jc w:val="both"/>
        <w:rPr>
          <w:rFonts w:asciiTheme="majorHAnsi" w:hAnsiTheme="majorHAnsi" w:cstheme="majorHAnsi"/>
        </w:rPr>
      </w:pPr>
      <w:r w:rsidRPr="0041476F">
        <w:rPr>
          <w:rFonts w:asciiTheme="majorHAnsi" w:hAnsiTheme="majorHAnsi" w:cstheme="majorHAnsi"/>
        </w:rPr>
        <w:t>Opis przedmiotu zamówienia</w:t>
      </w:r>
      <w:r w:rsidR="00155208" w:rsidRPr="0041476F">
        <w:rPr>
          <w:rFonts w:asciiTheme="majorHAnsi" w:hAnsiTheme="majorHAnsi" w:cstheme="majorHAnsi"/>
        </w:rPr>
        <w:t xml:space="preserve"> – załącznik nr 1, </w:t>
      </w:r>
      <w:r w:rsidR="00A14859">
        <w:rPr>
          <w:rFonts w:asciiTheme="majorHAnsi" w:hAnsiTheme="majorHAnsi" w:cstheme="majorHAnsi"/>
        </w:rPr>
        <w:t>załącznik 1A, załącznik 1B,</w:t>
      </w:r>
      <w:r w:rsidR="00A14859" w:rsidRPr="00A14859">
        <w:rPr>
          <w:rFonts w:asciiTheme="majorHAnsi" w:hAnsiTheme="majorHAnsi" w:cstheme="majorHAnsi"/>
        </w:rPr>
        <w:t xml:space="preserve"> </w:t>
      </w:r>
      <w:r w:rsidR="00A14859">
        <w:rPr>
          <w:rFonts w:asciiTheme="majorHAnsi" w:hAnsiTheme="majorHAnsi" w:cstheme="majorHAnsi"/>
        </w:rPr>
        <w:t>załącznik 1C,</w:t>
      </w:r>
    </w:p>
    <w:p w14:paraId="745B1A9E" w14:textId="42F61C52" w:rsidR="00155208" w:rsidRPr="0041476F" w:rsidRDefault="00155208" w:rsidP="00155208">
      <w:pPr>
        <w:numPr>
          <w:ilvl w:val="0"/>
          <w:numId w:val="6"/>
        </w:numPr>
        <w:spacing w:line="240" w:lineRule="auto"/>
        <w:jc w:val="both"/>
        <w:rPr>
          <w:rFonts w:asciiTheme="majorHAnsi" w:hAnsiTheme="majorHAnsi" w:cstheme="majorHAnsi"/>
        </w:rPr>
      </w:pPr>
      <w:r w:rsidRPr="0041476F">
        <w:rPr>
          <w:rFonts w:asciiTheme="majorHAnsi" w:hAnsiTheme="majorHAnsi" w:cstheme="majorHAnsi"/>
        </w:rPr>
        <w:t>Formularz ofertow</w:t>
      </w:r>
      <w:r w:rsidR="00B67985" w:rsidRPr="0041476F">
        <w:rPr>
          <w:rFonts w:asciiTheme="majorHAnsi" w:hAnsiTheme="majorHAnsi" w:cstheme="majorHAnsi"/>
        </w:rPr>
        <w:t>o-cenowy</w:t>
      </w:r>
      <w:r w:rsidRPr="0041476F">
        <w:rPr>
          <w:rFonts w:asciiTheme="majorHAnsi" w:hAnsiTheme="majorHAnsi" w:cstheme="majorHAnsi"/>
        </w:rPr>
        <w:t xml:space="preserve"> – załącznik nr 2, </w:t>
      </w:r>
    </w:p>
    <w:p w14:paraId="6619029A" w14:textId="77777777" w:rsidR="00155208" w:rsidRPr="0041476F" w:rsidRDefault="00155208" w:rsidP="00155208">
      <w:pPr>
        <w:numPr>
          <w:ilvl w:val="0"/>
          <w:numId w:val="6"/>
        </w:numPr>
        <w:spacing w:line="240" w:lineRule="auto"/>
        <w:jc w:val="both"/>
        <w:rPr>
          <w:rFonts w:asciiTheme="majorHAnsi" w:hAnsiTheme="majorHAnsi" w:cstheme="majorHAnsi"/>
        </w:rPr>
      </w:pPr>
      <w:r w:rsidRPr="0041476F">
        <w:rPr>
          <w:rFonts w:asciiTheme="majorHAnsi" w:hAnsiTheme="majorHAnsi" w:cstheme="majorHAnsi"/>
        </w:rPr>
        <w:t xml:space="preserve">Oświadczenie o niepodleganiu wykluczeniu oraz spełnianiu warunków udziału w postępowaniu – załącznik nr 3, </w:t>
      </w:r>
    </w:p>
    <w:p w14:paraId="41A87DB3" w14:textId="7F1BE569" w:rsidR="00155208" w:rsidRPr="0041476F" w:rsidRDefault="00155208" w:rsidP="00155208">
      <w:pPr>
        <w:numPr>
          <w:ilvl w:val="0"/>
          <w:numId w:val="6"/>
        </w:numPr>
        <w:spacing w:line="240" w:lineRule="auto"/>
        <w:jc w:val="both"/>
        <w:rPr>
          <w:rFonts w:asciiTheme="majorHAnsi" w:hAnsiTheme="majorHAnsi" w:cstheme="majorHAnsi"/>
        </w:rPr>
      </w:pPr>
      <w:r w:rsidRPr="0041476F">
        <w:rPr>
          <w:rFonts w:asciiTheme="majorHAnsi" w:hAnsiTheme="majorHAnsi" w:cstheme="majorHAnsi"/>
        </w:rPr>
        <w:t xml:space="preserve">Oświadczenie o przynależności do grupy kapitałowej – załącznik nr 4, </w:t>
      </w:r>
    </w:p>
    <w:p w14:paraId="77EB09A6" w14:textId="7736AED7" w:rsidR="00155208" w:rsidRPr="0041476F" w:rsidRDefault="00155208" w:rsidP="00155208">
      <w:pPr>
        <w:pStyle w:val="Akapitzlist"/>
        <w:numPr>
          <w:ilvl w:val="0"/>
          <w:numId w:val="6"/>
        </w:numPr>
        <w:rPr>
          <w:rFonts w:asciiTheme="majorHAnsi" w:hAnsiTheme="majorHAnsi" w:cstheme="majorHAnsi"/>
        </w:rPr>
      </w:pPr>
      <w:bookmarkStart w:id="19" w:name="_Hlk68675650"/>
      <w:r w:rsidRPr="0041476F">
        <w:rPr>
          <w:rFonts w:asciiTheme="majorHAnsi" w:hAnsiTheme="majorHAnsi" w:cstheme="majorHAnsi"/>
        </w:rPr>
        <w:t xml:space="preserve">Oświadczenie wykonawców wspólnie ubiegających się o udzielenie zamówienia – załącznik nr 5, </w:t>
      </w:r>
    </w:p>
    <w:bookmarkEnd w:id="19"/>
    <w:p w14:paraId="0EDE2C67" w14:textId="7843C096" w:rsidR="00155208" w:rsidRPr="0041476F" w:rsidRDefault="00155208" w:rsidP="00155208">
      <w:pPr>
        <w:numPr>
          <w:ilvl w:val="0"/>
          <w:numId w:val="6"/>
        </w:numPr>
        <w:spacing w:line="240" w:lineRule="auto"/>
        <w:jc w:val="both"/>
        <w:rPr>
          <w:rFonts w:asciiTheme="majorHAnsi" w:hAnsiTheme="majorHAnsi" w:cstheme="majorHAnsi"/>
        </w:rPr>
      </w:pPr>
      <w:r w:rsidRPr="0041476F">
        <w:rPr>
          <w:rFonts w:asciiTheme="majorHAnsi" w:hAnsiTheme="majorHAnsi" w:cstheme="majorHAnsi"/>
        </w:rPr>
        <w:t xml:space="preserve">Wzór zobowiązania podmiotu trzeciego – załącznik nr 6, </w:t>
      </w:r>
    </w:p>
    <w:p w14:paraId="6C7AC9FC" w14:textId="378C91A7" w:rsidR="00155208" w:rsidRPr="0041476F" w:rsidRDefault="00155208" w:rsidP="00155208">
      <w:pPr>
        <w:numPr>
          <w:ilvl w:val="0"/>
          <w:numId w:val="6"/>
        </w:numPr>
        <w:spacing w:line="240" w:lineRule="auto"/>
        <w:jc w:val="both"/>
        <w:rPr>
          <w:rFonts w:asciiTheme="majorHAnsi" w:hAnsiTheme="majorHAnsi" w:cstheme="majorHAnsi"/>
        </w:rPr>
      </w:pPr>
      <w:r w:rsidRPr="0041476F">
        <w:rPr>
          <w:rFonts w:asciiTheme="majorHAnsi" w:hAnsiTheme="majorHAnsi" w:cstheme="majorHAnsi"/>
        </w:rPr>
        <w:t xml:space="preserve">Wzór umów  w sprawie zamówienia publicznego wraz z załącznikami – załącznik nr </w:t>
      </w:r>
      <w:bookmarkStart w:id="20" w:name="_uarrfy5kozla" w:colFirst="0" w:colLast="0"/>
      <w:bookmarkEnd w:id="20"/>
      <w:r w:rsidRPr="0041476F">
        <w:rPr>
          <w:rFonts w:asciiTheme="majorHAnsi" w:hAnsiTheme="majorHAnsi" w:cstheme="majorHAnsi"/>
        </w:rPr>
        <w:t>7A</w:t>
      </w:r>
      <w:r w:rsidR="00882886" w:rsidRPr="0041476F">
        <w:rPr>
          <w:rFonts w:asciiTheme="majorHAnsi" w:hAnsiTheme="majorHAnsi" w:cstheme="majorHAnsi"/>
        </w:rPr>
        <w:t xml:space="preserve">, 7B </w:t>
      </w:r>
      <w:r w:rsidR="002E2194" w:rsidRPr="0041476F">
        <w:rPr>
          <w:rFonts w:asciiTheme="majorHAnsi" w:hAnsiTheme="majorHAnsi" w:cstheme="majorHAnsi"/>
        </w:rPr>
        <w:t xml:space="preserve">i </w:t>
      </w:r>
      <w:r w:rsidRPr="0041476F">
        <w:rPr>
          <w:rFonts w:asciiTheme="majorHAnsi" w:hAnsiTheme="majorHAnsi" w:cstheme="majorHAnsi"/>
        </w:rPr>
        <w:t>7</w:t>
      </w:r>
      <w:r w:rsidR="00882886" w:rsidRPr="0041476F">
        <w:rPr>
          <w:rFonts w:asciiTheme="majorHAnsi" w:hAnsiTheme="majorHAnsi" w:cstheme="majorHAnsi"/>
        </w:rPr>
        <w:t>C</w:t>
      </w:r>
      <w:r w:rsidR="002E2194" w:rsidRPr="0041476F">
        <w:rPr>
          <w:rFonts w:asciiTheme="majorHAnsi" w:hAnsiTheme="majorHAnsi" w:cstheme="majorHAnsi"/>
        </w:rPr>
        <w:t xml:space="preserve"> </w:t>
      </w:r>
    </w:p>
    <w:p w14:paraId="3B1E6579" w14:textId="7DBD95DA" w:rsidR="00994522" w:rsidRPr="0041476F" w:rsidRDefault="00155208" w:rsidP="00155208">
      <w:pPr>
        <w:numPr>
          <w:ilvl w:val="0"/>
          <w:numId w:val="6"/>
        </w:numPr>
        <w:spacing w:line="240" w:lineRule="auto"/>
        <w:jc w:val="both"/>
        <w:rPr>
          <w:rFonts w:asciiTheme="majorHAnsi" w:hAnsiTheme="majorHAnsi" w:cstheme="majorHAnsi"/>
        </w:rPr>
      </w:pPr>
      <w:r w:rsidRPr="0041476F">
        <w:rPr>
          <w:rFonts w:asciiTheme="majorHAnsi" w:hAnsiTheme="majorHAnsi" w:cstheme="majorHAnsi"/>
        </w:rPr>
        <w:t>Link do postępowania oraz ID postępowania – załącznik nr 8</w:t>
      </w:r>
    </w:p>
    <w:p w14:paraId="4C15DC9F" w14:textId="465729C9" w:rsidR="005348AD" w:rsidRPr="0041476F" w:rsidRDefault="005348AD" w:rsidP="005348AD">
      <w:pPr>
        <w:numPr>
          <w:ilvl w:val="0"/>
          <w:numId w:val="6"/>
        </w:numPr>
        <w:spacing w:line="240" w:lineRule="auto"/>
        <w:jc w:val="both"/>
        <w:rPr>
          <w:rFonts w:asciiTheme="majorHAnsi" w:hAnsiTheme="majorHAnsi" w:cstheme="majorHAnsi"/>
        </w:rPr>
      </w:pPr>
      <w:r w:rsidRPr="0041476F">
        <w:rPr>
          <w:rFonts w:asciiTheme="majorHAnsi" w:hAnsiTheme="majorHAnsi" w:cstheme="majorHAnsi"/>
        </w:rPr>
        <w:t xml:space="preserve">Opinia UZP - Jak należy podpisać ofertę w postaci elektroniczne - załącznik nr 9 </w:t>
      </w:r>
    </w:p>
    <w:p w14:paraId="46E7FA3A" w14:textId="19455E2A" w:rsidR="005348AD" w:rsidRPr="0041476F" w:rsidRDefault="005348AD" w:rsidP="005348AD">
      <w:pPr>
        <w:spacing w:line="240" w:lineRule="auto"/>
        <w:ind w:left="360"/>
        <w:jc w:val="both"/>
        <w:rPr>
          <w:rFonts w:asciiTheme="majorHAnsi" w:hAnsiTheme="majorHAnsi" w:cstheme="majorHAnsi"/>
        </w:rPr>
      </w:pPr>
    </w:p>
    <w:p w14:paraId="4A748163" w14:textId="77777777" w:rsidR="00135E00" w:rsidRPr="0041476F" w:rsidRDefault="00135E00" w:rsidP="00135E00">
      <w:pPr>
        <w:spacing w:line="240" w:lineRule="auto"/>
        <w:jc w:val="both"/>
        <w:rPr>
          <w:rFonts w:asciiTheme="majorHAnsi" w:hAnsiTheme="majorHAnsi" w:cstheme="majorHAnsi"/>
        </w:rPr>
      </w:pPr>
    </w:p>
    <w:p w14:paraId="49FB74B6" w14:textId="77777777" w:rsidR="00135E00" w:rsidRPr="0041476F" w:rsidRDefault="00135E00" w:rsidP="00135E00">
      <w:pPr>
        <w:spacing w:line="240" w:lineRule="auto"/>
        <w:jc w:val="both"/>
        <w:rPr>
          <w:rFonts w:asciiTheme="majorHAnsi" w:hAnsiTheme="majorHAnsi" w:cstheme="majorHAnsi"/>
        </w:rPr>
      </w:pPr>
    </w:p>
    <w:p w14:paraId="3E54211E" w14:textId="3C8762ED" w:rsidR="00562AA5" w:rsidRPr="0041476F" w:rsidRDefault="00562AA5" w:rsidP="00135E00">
      <w:pPr>
        <w:spacing w:line="240" w:lineRule="auto"/>
        <w:jc w:val="both"/>
        <w:rPr>
          <w:rFonts w:asciiTheme="majorHAnsi" w:hAnsiTheme="majorHAnsi" w:cstheme="majorHAnsi"/>
        </w:rPr>
      </w:pPr>
    </w:p>
    <w:p w14:paraId="5F032EA9" w14:textId="77777777" w:rsidR="00686162" w:rsidRPr="0041476F" w:rsidRDefault="00686162">
      <w:pPr>
        <w:rPr>
          <w:rFonts w:asciiTheme="majorHAnsi" w:hAnsiTheme="majorHAnsi" w:cstheme="majorHAnsi"/>
        </w:rPr>
      </w:pPr>
    </w:p>
    <w:sectPr w:rsidR="00686162" w:rsidRPr="0041476F" w:rsidSect="00086500">
      <w:headerReference w:type="default" r:id="rId44"/>
      <w:footerReference w:type="default" r:id="rId45"/>
      <w:headerReference w:type="first" r:id="rId46"/>
      <w:footerReference w:type="first" r:id="rId47"/>
      <w:pgSz w:w="11909" w:h="16834"/>
      <w:pgMar w:top="1440" w:right="1440" w:bottom="1440" w:left="1440" w:header="720" w:footer="1531"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78337C" w14:textId="77777777" w:rsidR="00A06EFC" w:rsidRDefault="00A06EFC" w:rsidP="00301086">
      <w:pPr>
        <w:spacing w:line="240" w:lineRule="auto"/>
      </w:pPr>
      <w:r>
        <w:separator/>
      </w:r>
    </w:p>
  </w:endnote>
  <w:endnote w:type="continuationSeparator" w:id="0">
    <w:p w14:paraId="5365CBA4" w14:textId="77777777" w:rsidR="00A06EFC" w:rsidRDefault="00A06EFC" w:rsidP="003010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charset w:val="80"/>
    <w:family w:val="auto"/>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8747D" w14:textId="77777777" w:rsidR="00A06EFC" w:rsidRPr="00B64165" w:rsidRDefault="00A06EFC">
    <w:pPr>
      <w:jc w:val="right"/>
      <w:rPr>
        <w:rFonts w:asciiTheme="minorHAnsi" w:hAnsiTheme="minorHAnsi" w:cstheme="minorHAnsi"/>
      </w:rPr>
    </w:pPr>
    <w:r w:rsidRPr="00B64165">
      <w:rPr>
        <w:rFonts w:asciiTheme="minorHAnsi" w:hAnsiTheme="minorHAnsi" w:cstheme="minorHAnsi"/>
      </w:rPr>
      <w:fldChar w:fldCharType="begin"/>
    </w:r>
    <w:r w:rsidRPr="00B64165">
      <w:rPr>
        <w:rFonts w:asciiTheme="minorHAnsi" w:hAnsiTheme="minorHAnsi" w:cstheme="minorHAnsi"/>
      </w:rPr>
      <w:instrText>PAGE</w:instrText>
    </w:r>
    <w:r w:rsidRPr="00B64165">
      <w:rPr>
        <w:rFonts w:asciiTheme="minorHAnsi" w:hAnsiTheme="minorHAnsi" w:cstheme="minorHAnsi"/>
      </w:rPr>
      <w:fldChar w:fldCharType="separate"/>
    </w:r>
    <w:r>
      <w:rPr>
        <w:rFonts w:asciiTheme="minorHAnsi" w:hAnsiTheme="minorHAnsi" w:cstheme="minorHAnsi"/>
        <w:noProof/>
      </w:rPr>
      <w:t>21</w:t>
    </w:r>
    <w:r w:rsidRPr="00B64165">
      <w:rPr>
        <w:rFonts w:asciiTheme="minorHAnsi" w:hAnsiTheme="minorHAnsi" w:cs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20C69" w14:textId="775C1896" w:rsidR="00A06EFC" w:rsidRDefault="00A06EFC" w:rsidP="00EC3988">
    <w:pPr>
      <w:pStyle w:val="Stopka"/>
      <w:jc w:val="center"/>
    </w:pPr>
    <w:r>
      <w:rPr>
        <w:b/>
        <w:noProof/>
        <w:sz w:val="26"/>
        <w:szCs w:val="26"/>
        <w:u w:val="single"/>
      </w:rPr>
      <w:drawing>
        <wp:anchor distT="0" distB="0" distL="114300" distR="114300" simplePos="0" relativeHeight="251659264" behindDoc="0" locked="0" layoutInCell="1" allowOverlap="1" wp14:anchorId="2328195F" wp14:editId="5462141F">
          <wp:simplePos x="0" y="0"/>
          <wp:positionH relativeFrom="margin">
            <wp:posOffset>0</wp:posOffset>
          </wp:positionH>
          <wp:positionV relativeFrom="paragraph">
            <wp:posOffset>0</wp:posOffset>
          </wp:positionV>
          <wp:extent cx="6610218" cy="1392969"/>
          <wp:effectExtent l="0" t="0" r="635" b="0"/>
          <wp:wrapNone/>
          <wp:docPr id="12" name="Obraz 12" descr="Logotypy Województwa Kujawsko-Pomorskiego i Wandy Błeń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0218" cy="1392969"/>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49E777" w14:textId="77777777" w:rsidR="00A06EFC" w:rsidRDefault="00A06EFC" w:rsidP="00301086">
      <w:pPr>
        <w:spacing w:line="240" w:lineRule="auto"/>
      </w:pPr>
      <w:r>
        <w:separator/>
      </w:r>
    </w:p>
  </w:footnote>
  <w:footnote w:type="continuationSeparator" w:id="0">
    <w:p w14:paraId="2A2DDCCF" w14:textId="77777777" w:rsidR="00A06EFC" w:rsidRDefault="00A06EFC" w:rsidP="003010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D26F8" w14:textId="08FEB575" w:rsidR="00A06EFC" w:rsidRPr="006A31F7" w:rsidRDefault="00A06EFC">
    <w:pPr>
      <w:rPr>
        <w:rFonts w:ascii="Calibri" w:eastAsia="Calibri" w:hAnsi="Calibri" w:cs="Calibri"/>
        <w:color w:val="434343"/>
      </w:rPr>
    </w:pPr>
    <w:r w:rsidRPr="004E0584">
      <w:rPr>
        <w:rFonts w:ascii="Calibri" w:eastAsia="Calibri" w:hAnsi="Calibri" w:cs="Calibri"/>
        <w:color w:val="434343"/>
      </w:rPr>
      <w:t xml:space="preserve">Nr postępowania:  </w:t>
    </w:r>
    <w:r>
      <w:rPr>
        <w:rFonts w:asciiTheme="minorHAnsi" w:hAnsiTheme="minorHAnsi" w:cstheme="minorHAnsi"/>
        <w:color w:val="000000"/>
      </w:rPr>
      <w:t>DZ.RI.231-</w:t>
    </w:r>
    <w:r w:rsidR="00974261">
      <w:rPr>
        <w:rFonts w:asciiTheme="minorHAnsi" w:hAnsiTheme="minorHAnsi" w:cstheme="minorHAnsi"/>
        <w:color w:val="000000"/>
      </w:rPr>
      <w:t>3</w:t>
    </w:r>
    <w:r>
      <w:rPr>
        <w:rFonts w:asciiTheme="minorHAnsi" w:hAnsiTheme="minorHAnsi" w:cstheme="minorHAnsi"/>
        <w:color w:val="000000"/>
      </w:rPr>
      <w:t>/2021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11BD3" w14:textId="077AAC17" w:rsidR="00A06EFC" w:rsidRDefault="00A06EFC">
    <w:pPr>
      <w:pStyle w:val="Nagwek"/>
    </w:pPr>
    <w:r>
      <w:rPr>
        <w:noProof/>
        <w:lang w:val="pl-PL"/>
      </w:rPr>
      <w:drawing>
        <wp:inline distT="0" distB="0" distL="0" distR="0" wp14:anchorId="0828952C" wp14:editId="0A160829">
          <wp:extent cx="5733415" cy="496670"/>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4966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8109E"/>
    <w:multiLevelType w:val="multilevel"/>
    <w:tmpl w:val="35E6135E"/>
    <w:lvl w:ilvl="0">
      <w:start w:val="14"/>
      <w:numFmt w:val="decimal"/>
      <w:lvlText w:val="%1."/>
      <w:lvlJc w:val="left"/>
      <w:pPr>
        <w:tabs>
          <w:tab w:val="num" w:pos="495"/>
        </w:tabs>
        <w:ind w:left="495" w:hanging="495"/>
      </w:pPr>
      <w:rPr>
        <w:rFonts w:hint="default"/>
      </w:rPr>
    </w:lvl>
    <w:lvl w:ilvl="1">
      <w:start w:val="1"/>
      <w:numFmt w:val="decimal"/>
      <w:lvlText w:val="21.%2."/>
      <w:lvlJc w:val="left"/>
      <w:pPr>
        <w:tabs>
          <w:tab w:val="num" w:pos="720"/>
        </w:tabs>
        <w:ind w:left="720" w:hanging="720"/>
      </w:pPr>
      <w:rPr>
        <w:rFonts w:ascii="Calibri" w:hAnsi="Calibri"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D4513C"/>
    <w:multiLevelType w:val="hybridMultilevel"/>
    <w:tmpl w:val="2FE4A268"/>
    <w:lvl w:ilvl="0" w:tplc="F12A6B7A">
      <w:start w:val="1"/>
      <w:numFmt w:val="upperRoman"/>
      <w:lvlText w:val="ROZDZIAŁ %1."/>
      <w:lvlJc w:val="right"/>
      <w:pPr>
        <w:tabs>
          <w:tab w:val="num" w:pos="1260"/>
        </w:tabs>
        <w:ind w:left="1260" w:hanging="180"/>
      </w:pPr>
      <w:rPr>
        <w:rFonts w:hint="default"/>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A6731F9"/>
    <w:multiLevelType w:val="multilevel"/>
    <w:tmpl w:val="BDCE1106"/>
    <w:lvl w:ilvl="0">
      <w:start w:val="4"/>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3" w15:restartNumberingAfterBreak="0">
    <w:nsid w:val="0CA84866"/>
    <w:multiLevelType w:val="multilevel"/>
    <w:tmpl w:val="51521A1E"/>
    <w:lvl w:ilvl="0">
      <w:start w:val="10"/>
      <w:numFmt w:val="decimal"/>
      <w:lvlText w:val="%1"/>
      <w:lvlJc w:val="left"/>
      <w:pPr>
        <w:ind w:left="540" w:hanging="540"/>
      </w:pPr>
      <w:rPr>
        <w:rFonts w:ascii="Calibri" w:eastAsia="Calibri" w:hAnsi="Calibri" w:hint="default"/>
      </w:rPr>
    </w:lvl>
    <w:lvl w:ilvl="1">
      <w:start w:val="7"/>
      <w:numFmt w:val="decimal"/>
      <w:lvlText w:val="%1.%2"/>
      <w:lvlJc w:val="left"/>
      <w:pPr>
        <w:ind w:left="720" w:hanging="540"/>
      </w:pPr>
      <w:rPr>
        <w:rFonts w:ascii="Calibri" w:eastAsia="Calibri" w:hAnsi="Calibri" w:hint="default"/>
      </w:rPr>
    </w:lvl>
    <w:lvl w:ilvl="2">
      <w:start w:val="1"/>
      <w:numFmt w:val="decimal"/>
      <w:lvlText w:val="%1.%2.%3"/>
      <w:lvlJc w:val="left"/>
      <w:pPr>
        <w:ind w:left="1080" w:hanging="720"/>
      </w:pPr>
      <w:rPr>
        <w:rFonts w:ascii="Calibri" w:eastAsia="Calibri" w:hAnsi="Calibri" w:hint="default"/>
      </w:rPr>
    </w:lvl>
    <w:lvl w:ilvl="3">
      <w:start w:val="1"/>
      <w:numFmt w:val="decimal"/>
      <w:lvlText w:val="%1.%2.%3.%4"/>
      <w:lvlJc w:val="left"/>
      <w:pPr>
        <w:ind w:left="1260" w:hanging="720"/>
      </w:pPr>
      <w:rPr>
        <w:rFonts w:ascii="Calibri" w:eastAsia="Calibri" w:hAnsi="Calibri" w:hint="default"/>
      </w:rPr>
    </w:lvl>
    <w:lvl w:ilvl="4">
      <w:start w:val="1"/>
      <w:numFmt w:val="decimal"/>
      <w:lvlText w:val="%1.%2.%3.%4.%5"/>
      <w:lvlJc w:val="left"/>
      <w:pPr>
        <w:ind w:left="1800" w:hanging="1080"/>
      </w:pPr>
      <w:rPr>
        <w:rFonts w:ascii="Calibri" w:eastAsia="Calibri" w:hAnsi="Calibri" w:hint="default"/>
      </w:rPr>
    </w:lvl>
    <w:lvl w:ilvl="5">
      <w:start w:val="1"/>
      <w:numFmt w:val="decimal"/>
      <w:lvlText w:val="%1.%2.%3.%4.%5.%6"/>
      <w:lvlJc w:val="left"/>
      <w:pPr>
        <w:ind w:left="1980" w:hanging="1080"/>
      </w:pPr>
      <w:rPr>
        <w:rFonts w:ascii="Calibri" w:eastAsia="Calibri" w:hAnsi="Calibri" w:hint="default"/>
      </w:rPr>
    </w:lvl>
    <w:lvl w:ilvl="6">
      <w:start w:val="1"/>
      <w:numFmt w:val="decimal"/>
      <w:lvlText w:val="%1.%2.%3.%4.%5.%6.%7"/>
      <w:lvlJc w:val="left"/>
      <w:pPr>
        <w:ind w:left="2520" w:hanging="1440"/>
      </w:pPr>
      <w:rPr>
        <w:rFonts w:ascii="Calibri" w:eastAsia="Calibri" w:hAnsi="Calibri" w:hint="default"/>
      </w:rPr>
    </w:lvl>
    <w:lvl w:ilvl="7">
      <w:start w:val="1"/>
      <w:numFmt w:val="decimal"/>
      <w:lvlText w:val="%1.%2.%3.%4.%5.%6.%7.%8"/>
      <w:lvlJc w:val="left"/>
      <w:pPr>
        <w:ind w:left="2700" w:hanging="1440"/>
      </w:pPr>
      <w:rPr>
        <w:rFonts w:ascii="Calibri" w:eastAsia="Calibri" w:hAnsi="Calibri" w:hint="default"/>
      </w:rPr>
    </w:lvl>
    <w:lvl w:ilvl="8">
      <w:start w:val="1"/>
      <w:numFmt w:val="decimal"/>
      <w:lvlText w:val="%1.%2.%3.%4.%5.%6.%7.%8.%9"/>
      <w:lvlJc w:val="left"/>
      <w:pPr>
        <w:ind w:left="2880" w:hanging="1440"/>
      </w:pPr>
      <w:rPr>
        <w:rFonts w:ascii="Calibri" w:eastAsia="Calibri" w:hAnsi="Calibri" w:hint="default"/>
      </w:rPr>
    </w:lvl>
  </w:abstractNum>
  <w:abstractNum w:abstractNumId="4" w15:restartNumberingAfterBreak="0">
    <w:nsid w:val="11162DD3"/>
    <w:multiLevelType w:val="hybridMultilevel"/>
    <w:tmpl w:val="4A62F7BA"/>
    <w:lvl w:ilvl="0" w:tplc="A37EA9A2">
      <w:start w:val="1"/>
      <w:numFmt w:val="bullet"/>
      <w:lvlText w:val=""/>
      <w:lvlJc w:val="left"/>
      <w:pPr>
        <w:tabs>
          <w:tab w:val="num" w:pos="1066"/>
        </w:tabs>
        <w:ind w:left="720" w:hanging="363"/>
      </w:pPr>
      <w:rPr>
        <w:rFonts w:ascii="Symbol" w:hAnsi="Symbol"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11FA6692"/>
    <w:multiLevelType w:val="hybridMultilevel"/>
    <w:tmpl w:val="7E1699C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637103"/>
    <w:multiLevelType w:val="hybridMultilevel"/>
    <w:tmpl w:val="5C6AC2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925FA0"/>
    <w:multiLevelType w:val="hybridMultilevel"/>
    <w:tmpl w:val="084CAD90"/>
    <w:lvl w:ilvl="0" w:tplc="A336C062">
      <w:start w:val="1"/>
      <w:numFmt w:val="upperRoman"/>
      <w:pStyle w:val="Rzymskie"/>
      <w:lvlText w:val="%1."/>
      <w:lvlJc w:val="left"/>
      <w:pPr>
        <w:tabs>
          <w:tab w:val="num" w:pos="180"/>
        </w:tabs>
        <w:ind w:left="180" w:hanging="180"/>
      </w:pPr>
      <w:rPr>
        <w:rFonts w:cs="Times New Roman" w:hint="default"/>
        <w:b/>
      </w:rPr>
    </w:lvl>
    <w:lvl w:ilvl="1" w:tplc="EFEE27EC">
      <w:start w:val="1"/>
      <w:numFmt w:val="decimal"/>
      <w:lvlText w:val="%2)"/>
      <w:lvlJc w:val="left"/>
      <w:pPr>
        <w:tabs>
          <w:tab w:val="num" w:pos="682"/>
        </w:tabs>
        <w:ind w:left="965" w:hanging="283"/>
      </w:pPr>
      <w:rPr>
        <w:rFonts w:cs="Times New Roman" w:hint="default"/>
        <w:b/>
        <w:i w:val="0"/>
        <w:sz w:val="24"/>
        <w:szCs w:val="24"/>
        <w:u w:val="none"/>
      </w:rPr>
    </w:lvl>
    <w:lvl w:ilvl="2" w:tplc="06DA4A48">
      <w:start w:val="2"/>
      <w:numFmt w:val="decimalZero"/>
      <w:lvlText w:val="%3)"/>
      <w:lvlJc w:val="left"/>
      <w:pPr>
        <w:tabs>
          <w:tab w:val="num" w:pos="1942"/>
        </w:tabs>
        <w:ind w:left="1942" w:hanging="360"/>
      </w:pPr>
      <w:rPr>
        <w:rFonts w:cs="Times New Roman" w:hint="default"/>
      </w:rPr>
    </w:lvl>
    <w:lvl w:ilvl="3" w:tplc="FA1E0860">
      <w:start w:val="45"/>
      <w:numFmt w:val="decimal"/>
      <w:lvlText w:val="%4"/>
      <w:lvlJc w:val="left"/>
      <w:pPr>
        <w:ind w:left="2482" w:hanging="360"/>
      </w:pPr>
      <w:rPr>
        <w:rFonts w:cs="Times New Roman" w:hint="default"/>
      </w:rPr>
    </w:lvl>
    <w:lvl w:ilvl="4" w:tplc="A8507DFC">
      <w:start w:val="1"/>
      <w:numFmt w:val="lowerLetter"/>
      <w:lvlText w:val="%5)"/>
      <w:lvlJc w:val="left"/>
      <w:pPr>
        <w:ind w:left="3202" w:hanging="360"/>
      </w:pPr>
      <w:rPr>
        <w:rFonts w:cs="Times New Roman" w:hint="default"/>
        <w:u w:val="none"/>
      </w:rPr>
    </w:lvl>
    <w:lvl w:ilvl="5" w:tplc="C07CE65A">
      <w:start w:val="1"/>
      <w:numFmt w:val="decimal"/>
      <w:lvlText w:val="%6)"/>
      <w:lvlJc w:val="left"/>
      <w:pPr>
        <w:ind w:left="4102" w:hanging="360"/>
      </w:pPr>
      <w:rPr>
        <w:rFonts w:cs="Times New Roman" w:hint="default"/>
      </w:rPr>
    </w:lvl>
    <w:lvl w:ilvl="6" w:tplc="D1203946">
      <w:start w:val="2"/>
      <w:numFmt w:val="decimal"/>
      <w:lvlText w:val="%7."/>
      <w:lvlJc w:val="left"/>
      <w:pPr>
        <w:tabs>
          <w:tab w:val="num" w:pos="4642"/>
        </w:tabs>
        <w:ind w:left="4642" w:hanging="360"/>
      </w:pPr>
      <w:rPr>
        <w:rFonts w:cs="Times New Roman" w:hint="default"/>
      </w:rPr>
    </w:lvl>
    <w:lvl w:ilvl="7" w:tplc="AD786036" w:tentative="1">
      <w:start w:val="1"/>
      <w:numFmt w:val="lowerLetter"/>
      <w:lvlText w:val="%8."/>
      <w:lvlJc w:val="left"/>
      <w:pPr>
        <w:tabs>
          <w:tab w:val="num" w:pos="5362"/>
        </w:tabs>
        <w:ind w:left="5362" w:hanging="360"/>
      </w:pPr>
      <w:rPr>
        <w:rFonts w:cs="Times New Roman"/>
      </w:rPr>
    </w:lvl>
    <w:lvl w:ilvl="8" w:tplc="5E28A986" w:tentative="1">
      <w:start w:val="1"/>
      <w:numFmt w:val="lowerRoman"/>
      <w:lvlText w:val="%9."/>
      <w:lvlJc w:val="right"/>
      <w:pPr>
        <w:tabs>
          <w:tab w:val="num" w:pos="6082"/>
        </w:tabs>
        <w:ind w:left="6082" w:hanging="180"/>
      </w:pPr>
      <w:rPr>
        <w:rFonts w:cs="Times New Roman"/>
      </w:rPr>
    </w:lvl>
  </w:abstractNum>
  <w:abstractNum w:abstractNumId="8" w15:restartNumberingAfterBreak="0">
    <w:nsid w:val="17F53758"/>
    <w:multiLevelType w:val="hybridMultilevel"/>
    <w:tmpl w:val="E104DD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5A7B37"/>
    <w:multiLevelType w:val="multilevel"/>
    <w:tmpl w:val="040EC640"/>
    <w:lvl w:ilvl="0">
      <w:start w:val="5"/>
      <w:numFmt w:val="decimal"/>
      <w:lvlText w:val="%1."/>
      <w:lvlJc w:val="left"/>
      <w:pPr>
        <w:tabs>
          <w:tab w:val="num" w:pos="360"/>
        </w:tabs>
        <w:ind w:left="360" w:hanging="360"/>
      </w:pPr>
      <w:rPr>
        <w:rFonts w:hint="default"/>
        <w:b w:val="0"/>
      </w:rPr>
    </w:lvl>
    <w:lvl w:ilvl="1">
      <w:start w:val="1"/>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1AA97406"/>
    <w:multiLevelType w:val="hybridMultilevel"/>
    <w:tmpl w:val="5DC279B4"/>
    <w:lvl w:ilvl="0" w:tplc="04150011">
      <w:start w:val="1"/>
      <w:numFmt w:val="decimal"/>
      <w:lvlText w:val="%1)"/>
      <w:lvlJc w:val="left"/>
      <w:pPr>
        <w:ind w:left="720" w:hanging="36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BA5ED3"/>
    <w:multiLevelType w:val="hybridMultilevel"/>
    <w:tmpl w:val="6E3EAE58"/>
    <w:lvl w:ilvl="0" w:tplc="E33ABB4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554759"/>
    <w:multiLevelType w:val="hybridMultilevel"/>
    <w:tmpl w:val="E6920A50"/>
    <w:lvl w:ilvl="0" w:tplc="D0141310">
      <w:start w:val="1"/>
      <w:numFmt w:val="decimal"/>
      <w:lvlText w:val="%1."/>
      <w:lvlJc w:val="left"/>
      <w:pPr>
        <w:ind w:left="357"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292557"/>
    <w:multiLevelType w:val="multilevel"/>
    <w:tmpl w:val="8084E4FE"/>
    <w:lvl w:ilvl="0">
      <w:start w:val="2"/>
      <w:numFmt w:val="decimal"/>
      <w:lvlText w:val="%1."/>
      <w:lvlJc w:val="left"/>
      <w:pPr>
        <w:tabs>
          <w:tab w:val="num" w:pos="360"/>
        </w:tabs>
        <w:ind w:left="360" w:hanging="360"/>
      </w:pPr>
      <w:rPr>
        <w:b w:val="0"/>
      </w:rPr>
    </w:lvl>
    <w:lvl w:ilvl="1">
      <w:start w:val="1"/>
      <w:numFmt w:val="decimal"/>
      <w:lvlText w:val="%1.%2."/>
      <w:lvlJc w:val="left"/>
      <w:pPr>
        <w:tabs>
          <w:tab w:val="num" w:pos="720"/>
        </w:tabs>
        <w:ind w:left="720" w:hanging="720"/>
      </w:pPr>
      <w:rPr>
        <w:b w:val="0"/>
        <w:color w:val="auto"/>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440"/>
        </w:tabs>
        <w:ind w:left="1440" w:hanging="144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800"/>
        </w:tabs>
        <w:ind w:left="1800" w:hanging="1800"/>
      </w:pPr>
      <w:rPr>
        <w:b w:val="0"/>
      </w:rPr>
    </w:lvl>
    <w:lvl w:ilvl="8">
      <w:start w:val="1"/>
      <w:numFmt w:val="decimal"/>
      <w:lvlText w:val="%1.%2.%3.%4.%5.%6.%7.%8.%9."/>
      <w:lvlJc w:val="left"/>
      <w:pPr>
        <w:tabs>
          <w:tab w:val="num" w:pos="1800"/>
        </w:tabs>
        <w:ind w:left="1800" w:hanging="1800"/>
      </w:pPr>
      <w:rPr>
        <w:b w:val="0"/>
      </w:rPr>
    </w:lvl>
  </w:abstractNum>
  <w:abstractNum w:abstractNumId="15" w15:restartNumberingAfterBreak="0">
    <w:nsid w:val="21B301C1"/>
    <w:multiLevelType w:val="hybridMultilevel"/>
    <w:tmpl w:val="DAA225BA"/>
    <w:lvl w:ilvl="0" w:tplc="C072817E">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42B4031"/>
    <w:multiLevelType w:val="hybridMultilevel"/>
    <w:tmpl w:val="BE0C80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B44FD6"/>
    <w:multiLevelType w:val="multilevel"/>
    <w:tmpl w:val="61E299F8"/>
    <w:lvl w:ilvl="0">
      <w:start w:val="23"/>
      <w:numFmt w:val="decimal"/>
      <w:lvlText w:val="%1."/>
      <w:lvlJc w:val="left"/>
      <w:pPr>
        <w:ind w:left="454" w:hanging="454"/>
      </w:pPr>
      <w:rPr>
        <w:rFonts w:hint="default"/>
      </w:rPr>
    </w:lvl>
    <w:lvl w:ilvl="1">
      <w:start w:val="1"/>
      <w:numFmt w:val="decimal"/>
      <w:lvlText w:val="%1.%2."/>
      <w:lvlJc w:val="left"/>
      <w:pPr>
        <w:ind w:left="454" w:hanging="454"/>
      </w:pPr>
      <w:rPr>
        <w:rFonts w:hint="default"/>
        <w:b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5BA083B"/>
    <w:multiLevelType w:val="multilevel"/>
    <w:tmpl w:val="CBAE6178"/>
    <w:lvl w:ilvl="0">
      <w:start w:val="87"/>
      <w:numFmt w:val="decimal"/>
      <w:lvlText w:val="%1"/>
      <w:lvlJc w:val="left"/>
      <w:pPr>
        <w:ind w:left="626" w:hanging="626"/>
      </w:pPr>
      <w:rPr>
        <w:rFonts w:hint="default"/>
      </w:rPr>
    </w:lvl>
    <w:lvl w:ilvl="1">
      <w:start w:val="100"/>
      <w:numFmt w:val="decimal"/>
      <w:lvlText w:val="%1-%2"/>
      <w:lvlJc w:val="left"/>
      <w:pPr>
        <w:ind w:left="2058" w:hanging="626"/>
      </w:pPr>
      <w:rPr>
        <w:rFonts w:hint="default"/>
      </w:rPr>
    </w:lvl>
    <w:lvl w:ilvl="2">
      <w:start w:val="1"/>
      <w:numFmt w:val="decimal"/>
      <w:lvlText w:val="%1-%2.%3"/>
      <w:lvlJc w:val="left"/>
      <w:pPr>
        <w:ind w:left="3584" w:hanging="720"/>
      </w:pPr>
      <w:rPr>
        <w:rFonts w:hint="default"/>
      </w:rPr>
    </w:lvl>
    <w:lvl w:ilvl="3">
      <w:start w:val="1"/>
      <w:numFmt w:val="decimal"/>
      <w:lvlText w:val="%1-%2.%3.%4"/>
      <w:lvlJc w:val="left"/>
      <w:pPr>
        <w:ind w:left="5016" w:hanging="720"/>
      </w:pPr>
      <w:rPr>
        <w:rFonts w:hint="default"/>
      </w:rPr>
    </w:lvl>
    <w:lvl w:ilvl="4">
      <w:start w:val="1"/>
      <w:numFmt w:val="decimal"/>
      <w:lvlText w:val="%1-%2.%3.%4.%5"/>
      <w:lvlJc w:val="left"/>
      <w:pPr>
        <w:ind w:left="6808" w:hanging="1080"/>
      </w:pPr>
      <w:rPr>
        <w:rFonts w:hint="default"/>
      </w:rPr>
    </w:lvl>
    <w:lvl w:ilvl="5">
      <w:start w:val="1"/>
      <w:numFmt w:val="decimal"/>
      <w:lvlText w:val="%1-%2.%3.%4.%5.%6"/>
      <w:lvlJc w:val="left"/>
      <w:pPr>
        <w:ind w:left="8240" w:hanging="1080"/>
      </w:pPr>
      <w:rPr>
        <w:rFonts w:hint="default"/>
      </w:rPr>
    </w:lvl>
    <w:lvl w:ilvl="6">
      <w:start w:val="1"/>
      <w:numFmt w:val="decimal"/>
      <w:lvlText w:val="%1-%2.%3.%4.%5.%6.%7"/>
      <w:lvlJc w:val="left"/>
      <w:pPr>
        <w:ind w:left="10032" w:hanging="1440"/>
      </w:pPr>
      <w:rPr>
        <w:rFonts w:hint="default"/>
      </w:rPr>
    </w:lvl>
    <w:lvl w:ilvl="7">
      <w:start w:val="1"/>
      <w:numFmt w:val="decimal"/>
      <w:lvlText w:val="%1-%2.%3.%4.%5.%6.%7.%8"/>
      <w:lvlJc w:val="left"/>
      <w:pPr>
        <w:ind w:left="11464" w:hanging="1440"/>
      </w:pPr>
      <w:rPr>
        <w:rFonts w:hint="default"/>
      </w:rPr>
    </w:lvl>
    <w:lvl w:ilvl="8">
      <w:start w:val="1"/>
      <w:numFmt w:val="decimal"/>
      <w:lvlText w:val="%1-%2.%3.%4.%5.%6.%7.%8.%9"/>
      <w:lvlJc w:val="left"/>
      <w:pPr>
        <w:ind w:left="13256" w:hanging="1800"/>
      </w:pPr>
      <w:rPr>
        <w:rFonts w:hint="default"/>
      </w:rPr>
    </w:lvl>
  </w:abstractNum>
  <w:abstractNum w:abstractNumId="19" w15:restartNumberingAfterBreak="0">
    <w:nsid w:val="2DAD1431"/>
    <w:multiLevelType w:val="multilevel"/>
    <w:tmpl w:val="4AA885BE"/>
    <w:lvl w:ilvl="0">
      <w:start w:val="5"/>
      <w:numFmt w:val="decimal"/>
      <w:lvlText w:val="%1."/>
      <w:lvlJc w:val="left"/>
      <w:pPr>
        <w:tabs>
          <w:tab w:val="num" w:pos="360"/>
        </w:tabs>
        <w:ind w:left="360" w:hanging="360"/>
      </w:pPr>
      <w:rPr>
        <w:rFonts w:hint="default"/>
        <w:b w:val="0"/>
      </w:rPr>
    </w:lvl>
    <w:lvl w:ilvl="1">
      <w:start w:val="1"/>
      <w:numFmt w:val="decimal"/>
      <w:lvlText w:val="8.%2."/>
      <w:lvlJc w:val="left"/>
      <w:pPr>
        <w:tabs>
          <w:tab w:val="num" w:pos="720"/>
        </w:tabs>
        <w:ind w:left="720" w:hanging="720"/>
      </w:pPr>
      <w:rPr>
        <w:rFonts w:hint="default"/>
        <w:b w:val="0"/>
        <w:color w:val="00000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374C1E1C"/>
    <w:multiLevelType w:val="hybridMultilevel"/>
    <w:tmpl w:val="A14091C4"/>
    <w:lvl w:ilvl="0" w:tplc="04150011">
      <w:start w:val="1"/>
      <w:numFmt w:val="decimal"/>
      <w:lvlText w:val="%1)"/>
      <w:lvlJc w:val="left"/>
      <w:pPr>
        <w:tabs>
          <w:tab w:val="num" w:pos="1832"/>
        </w:tabs>
        <w:ind w:left="1832" w:hanging="360"/>
      </w:pPr>
    </w:lvl>
    <w:lvl w:ilvl="1" w:tplc="A93C0066">
      <w:start w:val="66"/>
      <w:numFmt w:val="decimal"/>
      <w:lvlText w:val="%2."/>
      <w:lvlJc w:val="left"/>
      <w:pPr>
        <w:tabs>
          <w:tab w:val="num" w:pos="2552"/>
        </w:tabs>
        <w:ind w:left="2552" w:hanging="360"/>
      </w:pPr>
    </w:lvl>
    <w:lvl w:ilvl="2" w:tplc="0415001B">
      <w:start w:val="1"/>
      <w:numFmt w:val="decimal"/>
      <w:lvlText w:val="%3."/>
      <w:lvlJc w:val="left"/>
      <w:pPr>
        <w:tabs>
          <w:tab w:val="num" w:pos="2924"/>
        </w:tabs>
        <w:ind w:left="2924" w:hanging="360"/>
      </w:pPr>
    </w:lvl>
    <w:lvl w:ilvl="3" w:tplc="0415000F">
      <w:start w:val="1"/>
      <w:numFmt w:val="decimal"/>
      <w:lvlText w:val="%4."/>
      <w:lvlJc w:val="left"/>
      <w:pPr>
        <w:tabs>
          <w:tab w:val="num" w:pos="3644"/>
        </w:tabs>
        <w:ind w:left="3644" w:hanging="360"/>
      </w:pPr>
    </w:lvl>
    <w:lvl w:ilvl="4" w:tplc="04150019">
      <w:start w:val="1"/>
      <w:numFmt w:val="decimal"/>
      <w:lvlText w:val="%5."/>
      <w:lvlJc w:val="left"/>
      <w:pPr>
        <w:tabs>
          <w:tab w:val="num" w:pos="4364"/>
        </w:tabs>
        <w:ind w:left="4364" w:hanging="360"/>
      </w:pPr>
    </w:lvl>
    <w:lvl w:ilvl="5" w:tplc="0415001B">
      <w:start w:val="1"/>
      <w:numFmt w:val="decimal"/>
      <w:lvlText w:val="%6."/>
      <w:lvlJc w:val="left"/>
      <w:pPr>
        <w:tabs>
          <w:tab w:val="num" w:pos="5084"/>
        </w:tabs>
        <w:ind w:left="5084" w:hanging="360"/>
      </w:pPr>
    </w:lvl>
    <w:lvl w:ilvl="6" w:tplc="0415000F">
      <w:start w:val="1"/>
      <w:numFmt w:val="decimal"/>
      <w:lvlText w:val="%7."/>
      <w:lvlJc w:val="left"/>
      <w:pPr>
        <w:tabs>
          <w:tab w:val="num" w:pos="5804"/>
        </w:tabs>
        <w:ind w:left="5804" w:hanging="360"/>
      </w:pPr>
    </w:lvl>
    <w:lvl w:ilvl="7" w:tplc="04150019">
      <w:start w:val="1"/>
      <w:numFmt w:val="decimal"/>
      <w:lvlText w:val="%8."/>
      <w:lvlJc w:val="left"/>
      <w:pPr>
        <w:tabs>
          <w:tab w:val="num" w:pos="6524"/>
        </w:tabs>
        <w:ind w:left="6524" w:hanging="360"/>
      </w:pPr>
    </w:lvl>
    <w:lvl w:ilvl="8" w:tplc="0415001B">
      <w:start w:val="1"/>
      <w:numFmt w:val="decimal"/>
      <w:lvlText w:val="%9."/>
      <w:lvlJc w:val="left"/>
      <w:pPr>
        <w:tabs>
          <w:tab w:val="num" w:pos="7244"/>
        </w:tabs>
        <w:ind w:left="7244" w:hanging="360"/>
      </w:pPr>
    </w:lvl>
  </w:abstractNum>
  <w:abstractNum w:abstractNumId="22" w15:restartNumberingAfterBreak="0">
    <w:nsid w:val="3A231E4F"/>
    <w:multiLevelType w:val="multilevel"/>
    <w:tmpl w:val="E018A482"/>
    <w:lvl w:ilvl="0">
      <w:start w:val="11"/>
      <w:numFmt w:val="decimal"/>
      <w:lvlText w:val="%1."/>
      <w:lvlJc w:val="left"/>
      <w:pPr>
        <w:tabs>
          <w:tab w:val="num" w:pos="495"/>
        </w:tabs>
        <w:ind w:left="495" w:hanging="495"/>
      </w:pPr>
      <w:rPr>
        <w:rFonts w:hint="default"/>
        <w:b w:val="0"/>
      </w:rPr>
    </w:lvl>
    <w:lvl w:ilvl="1">
      <w:start w:val="1"/>
      <w:numFmt w:val="decimal"/>
      <w:lvlText w:val="1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3" w15:restartNumberingAfterBreak="0">
    <w:nsid w:val="3A451E84"/>
    <w:multiLevelType w:val="multilevel"/>
    <w:tmpl w:val="E57A30F6"/>
    <w:lvl w:ilvl="0">
      <w:start w:val="7"/>
      <w:numFmt w:val="decimal"/>
      <w:lvlText w:val="%1."/>
      <w:lvlJc w:val="left"/>
      <w:pPr>
        <w:tabs>
          <w:tab w:val="num" w:pos="360"/>
        </w:tabs>
        <w:ind w:left="360" w:hanging="360"/>
      </w:pPr>
      <w:rPr>
        <w:rFonts w:hint="default"/>
        <w:b w:val="0"/>
      </w:rPr>
    </w:lvl>
    <w:lvl w:ilvl="1">
      <w:start w:val="1"/>
      <w:numFmt w:val="decimal"/>
      <w:lvlText w:val="14.%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4" w15:restartNumberingAfterBreak="0">
    <w:nsid w:val="3DC91608"/>
    <w:multiLevelType w:val="hybridMultilevel"/>
    <w:tmpl w:val="CF685796"/>
    <w:lvl w:ilvl="0" w:tplc="C85CFE7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F9643D"/>
    <w:multiLevelType w:val="multilevel"/>
    <w:tmpl w:val="62EA0934"/>
    <w:lvl w:ilvl="0">
      <w:start w:val="3"/>
      <w:numFmt w:val="decimal"/>
      <w:lvlText w:val="%1."/>
      <w:lvlJc w:val="left"/>
      <w:pPr>
        <w:tabs>
          <w:tab w:val="num" w:pos="360"/>
        </w:tabs>
        <w:ind w:left="360" w:hanging="360"/>
      </w:pPr>
      <w:rPr>
        <w:b w:val="0"/>
      </w:rPr>
    </w:lvl>
    <w:lvl w:ilvl="1">
      <w:start w:val="1"/>
      <w:numFmt w:val="decimal"/>
      <w:lvlText w:val="%1.%2."/>
      <w:lvlJc w:val="left"/>
      <w:pPr>
        <w:tabs>
          <w:tab w:val="num" w:pos="720"/>
        </w:tabs>
        <w:ind w:left="720" w:hanging="720"/>
      </w:pPr>
      <w:rPr>
        <w:b w:val="0"/>
        <w:strike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440"/>
        </w:tabs>
        <w:ind w:left="1440" w:hanging="144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800"/>
        </w:tabs>
        <w:ind w:left="1800" w:hanging="1800"/>
      </w:pPr>
      <w:rPr>
        <w:b w:val="0"/>
      </w:rPr>
    </w:lvl>
    <w:lvl w:ilvl="8">
      <w:start w:val="1"/>
      <w:numFmt w:val="decimal"/>
      <w:lvlText w:val="%1.%2.%3.%4.%5.%6.%7.%8.%9."/>
      <w:lvlJc w:val="left"/>
      <w:pPr>
        <w:tabs>
          <w:tab w:val="num" w:pos="1800"/>
        </w:tabs>
        <w:ind w:left="1800" w:hanging="1800"/>
      </w:pPr>
      <w:rPr>
        <w:b w:val="0"/>
      </w:rPr>
    </w:lvl>
  </w:abstractNum>
  <w:abstractNum w:abstractNumId="26" w15:restartNumberingAfterBreak="0">
    <w:nsid w:val="403E4CEA"/>
    <w:multiLevelType w:val="hybridMultilevel"/>
    <w:tmpl w:val="FFA4D4A4"/>
    <w:lvl w:ilvl="0" w:tplc="09FEA52E">
      <w:start w:val="1"/>
      <w:numFmt w:val="lowerLetter"/>
      <w:lvlText w:val="%1)"/>
      <w:lvlJc w:val="left"/>
      <w:pPr>
        <w:ind w:left="1428" w:hanging="360"/>
      </w:pPr>
      <w:rPr>
        <w:rFonts w:ascii="Times New Roman" w:eastAsia="Times New Roman" w:hAnsi="Times New Roman"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8D1FA5"/>
    <w:multiLevelType w:val="multilevel"/>
    <w:tmpl w:val="4C943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15A4EB0"/>
    <w:multiLevelType w:val="hybridMultilevel"/>
    <w:tmpl w:val="3068772E"/>
    <w:lvl w:ilvl="0" w:tplc="8708BCF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512A18"/>
    <w:multiLevelType w:val="multilevel"/>
    <w:tmpl w:val="917256BC"/>
    <w:lvl w:ilvl="0">
      <w:start w:val="3"/>
      <w:numFmt w:val="decimal"/>
      <w:lvlText w:val="%1."/>
      <w:lvlJc w:val="left"/>
      <w:pPr>
        <w:tabs>
          <w:tab w:val="num" w:pos="360"/>
        </w:tabs>
        <w:ind w:left="360" w:hanging="360"/>
      </w:pPr>
      <w:rPr>
        <w:rFonts w:hint="default"/>
        <w:b w:val="0"/>
      </w:rPr>
    </w:lvl>
    <w:lvl w:ilvl="1">
      <w:start w:val="1"/>
      <w:numFmt w:val="decimal"/>
      <w:lvlText w:val="6.%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15:restartNumberingAfterBreak="0">
    <w:nsid w:val="44355BB4"/>
    <w:multiLevelType w:val="hybridMultilevel"/>
    <w:tmpl w:val="C00646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C37B0A"/>
    <w:multiLevelType w:val="multilevel"/>
    <w:tmpl w:val="51768C7A"/>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ascii="Calibri" w:hAnsi="Calibri" w:cs="Times New Roman" w:hint="default"/>
        <w:b w:val="0"/>
        <w:i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60165F5"/>
    <w:multiLevelType w:val="hybridMultilevel"/>
    <w:tmpl w:val="4B4E629C"/>
    <w:lvl w:ilvl="0" w:tplc="B088CEB6">
      <w:start w:val="1"/>
      <w:numFmt w:val="upperRoman"/>
      <w:pStyle w:val="1"/>
      <w:lvlText w:val="%1."/>
      <w:lvlJc w:val="left"/>
      <w:pPr>
        <w:tabs>
          <w:tab w:val="num" w:pos="1080"/>
        </w:tabs>
        <w:ind w:left="1080" w:hanging="720"/>
      </w:pPr>
      <w:rPr>
        <w:rFonts w:cs="Times New Roman" w:hint="default"/>
      </w:rPr>
    </w:lvl>
    <w:lvl w:ilvl="1" w:tplc="C61212E4">
      <w:start w:val="1"/>
      <w:numFmt w:val="lowerLetter"/>
      <w:lvlText w:val="%2."/>
      <w:lvlJc w:val="left"/>
      <w:pPr>
        <w:tabs>
          <w:tab w:val="num" w:pos="1440"/>
        </w:tabs>
        <w:ind w:left="1440" w:hanging="360"/>
      </w:pPr>
      <w:rPr>
        <w:rFonts w:cs="Times New Roman"/>
      </w:rPr>
    </w:lvl>
    <w:lvl w:ilvl="2" w:tplc="18CCC97A">
      <w:start w:val="1"/>
      <w:numFmt w:val="lowerRoman"/>
      <w:lvlText w:val="%3."/>
      <w:lvlJc w:val="right"/>
      <w:pPr>
        <w:tabs>
          <w:tab w:val="num" w:pos="2160"/>
        </w:tabs>
        <w:ind w:left="2160" w:hanging="180"/>
      </w:pPr>
      <w:rPr>
        <w:rFonts w:cs="Times New Roman"/>
      </w:rPr>
    </w:lvl>
    <w:lvl w:ilvl="3" w:tplc="F81CFB4E" w:tentative="1">
      <w:start w:val="1"/>
      <w:numFmt w:val="decimal"/>
      <w:lvlText w:val="%4."/>
      <w:lvlJc w:val="left"/>
      <w:pPr>
        <w:tabs>
          <w:tab w:val="num" w:pos="2880"/>
        </w:tabs>
        <w:ind w:left="2880" w:hanging="360"/>
      </w:pPr>
      <w:rPr>
        <w:rFonts w:cs="Times New Roman"/>
      </w:rPr>
    </w:lvl>
    <w:lvl w:ilvl="4" w:tplc="6278FE04" w:tentative="1">
      <w:start w:val="1"/>
      <w:numFmt w:val="lowerLetter"/>
      <w:lvlText w:val="%5."/>
      <w:lvlJc w:val="left"/>
      <w:pPr>
        <w:tabs>
          <w:tab w:val="num" w:pos="3600"/>
        </w:tabs>
        <w:ind w:left="3600" w:hanging="360"/>
      </w:pPr>
      <w:rPr>
        <w:rFonts w:cs="Times New Roman"/>
      </w:rPr>
    </w:lvl>
    <w:lvl w:ilvl="5" w:tplc="8248762E" w:tentative="1">
      <w:start w:val="1"/>
      <w:numFmt w:val="lowerRoman"/>
      <w:lvlText w:val="%6."/>
      <w:lvlJc w:val="right"/>
      <w:pPr>
        <w:tabs>
          <w:tab w:val="num" w:pos="4320"/>
        </w:tabs>
        <w:ind w:left="4320" w:hanging="180"/>
      </w:pPr>
      <w:rPr>
        <w:rFonts w:cs="Times New Roman"/>
      </w:rPr>
    </w:lvl>
    <w:lvl w:ilvl="6" w:tplc="42B0E1E2" w:tentative="1">
      <w:start w:val="1"/>
      <w:numFmt w:val="decimal"/>
      <w:lvlText w:val="%7."/>
      <w:lvlJc w:val="left"/>
      <w:pPr>
        <w:tabs>
          <w:tab w:val="num" w:pos="5040"/>
        </w:tabs>
        <w:ind w:left="5040" w:hanging="360"/>
      </w:pPr>
      <w:rPr>
        <w:rFonts w:cs="Times New Roman"/>
      </w:rPr>
    </w:lvl>
    <w:lvl w:ilvl="7" w:tplc="1518ADDA" w:tentative="1">
      <w:start w:val="1"/>
      <w:numFmt w:val="lowerLetter"/>
      <w:lvlText w:val="%8."/>
      <w:lvlJc w:val="left"/>
      <w:pPr>
        <w:tabs>
          <w:tab w:val="num" w:pos="5760"/>
        </w:tabs>
        <w:ind w:left="5760" w:hanging="360"/>
      </w:pPr>
      <w:rPr>
        <w:rFonts w:cs="Times New Roman"/>
      </w:rPr>
    </w:lvl>
    <w:lvl w:ilvl="8" w:tplc="15D4A7B2" w:tentative="1">
      <w:start w:val="1"/>
      <w:numFmt w:val="lowerRoman"/>
      <w:lvlText w:val="%9."/>
      <w:lvlJc w:val="right"/>
      <w:pPr>
        <w:tabs>
          <w:tab w:val="num" w:pos="6480"/>
        </w:tabs>
        <w:ind w:left="6480" w:hanging="180"/>
      </w:pPr>
      <w:rPr>
        <w:rFonts w:cs="Times New Roman"/>
      </w:rPr>
    </w:lvl>
  </w:abstractNum>
  <w:abstractNum w:abstractNumId="33" w15:restartNumberingAfterBreak="0">
    <w:nsid w:val="46351C13"/>
    <w:multiLevelType w:val="multilevel"/>
    <w:tmpl w:val="553A03EA"/>
    <w:lvl w:ilvl="0">
      <w:start w:val="24"/>
      <w:numFmt w:val="decimal"/>
      <w:lvlText w:val="%1."/>
      <w:lvlJc w:val="left"/>
      <w:pPr>
        <w:ind w:left="454" w:hanging="454"/>
      </w:pPr>
      <w:rPr>
        <w:rFonts w:eastAsia="Times New Roman" w:hint="default"/>
        <w:b w:val="0"/>
      </w:rPr>
    </w:lvl>
    <w:lvl w:ilvl="1">
      <w:start w:val="1"/>
      <w:numFmt w:val="decimal"/>
      <w:lvlText w:val="%1.%2."/>
      <w:lvlJc w:val="left"/>
      <w:pPr>
        <w:ind w:left="454" w:hanging="454"/>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34" w15:restartNumberingAfterBreak="0">
    <w:nsid w:val="48AB1056"/>
    <w:multiLevelType w:val="hybridMultilevel"/>
    <w:tmpl w:val="332C7D0A"/>
    <w:lvl w:ilvl="0" w:tplc="B526E0F2">
      <w:start w:val="1"/>
      <w:numFmt w:val="decimal"/>
      <w:lvlText w:val="%1)"/>
      <w:lvlJc w:val="left"/>
      <w:pPr>
        <w:tabs>
          <w:tab w:val="num" w:pos="1068"/>
        </w:tabs>
        <w:ind w:left="1068" w:hanging="360"/>
      </w:pPr>
      <w:rPr>
        <w:b/>
      </w:rPr>
    </w:lvl>
    <w:lvl w:ilvl="1" w:tplc="48204D02">
      <w:start w:val="1"/>
      <w:numFmt w:val="bullet"/>
      <w:lvlText w:val=""/>
      <w:lvlJc w:val="left"/>
      <w:pPr>
        <w:tabs>
          <w:tab w:val="num" w:pos="1788"/>
        </w:tabs>
        <w:ind w:left="1788"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4CC61241"/>
    <w:multiLevelType w:val="multilevel"/>
    <w:tmpl w:val="ECD8A776"/>
    <w:lvl w:ilvl="0">
      <w:start w:val="7"/>
      <w:numFmt w:val="decimal"/>
      <w:lvlText w:val="%1."/>
      <w:lvlJc w:val="left"/>
      <w:pPr>
        <w:tabs>
          <w:tab w:val="num" w:pos="360"/>
        </w:tabs>
        <w:ind w:left="360" w:hanging="360"/>
      </w:pPr>
      <w:rPr>
        <w:rFonts w:hint="default"/>
        <w:b w:val="0"/>
      </w:rPr>
    </w:lvl>
    <w:lvl w:ilvl="1">
      <w:start w:val="1"/>
      <w:numFmt w:val="decimal"/>
      <w:lvlText w:val="13.%2."/>
      <w:lvlJc w:val="left"/>
      <w:pPr>
        <w:tabs>
          <w:tab w:val="num" w:pos="720"/>
        </w:tabs>
        <w:ind w:left="720" w:hanging="720"/>
      </w:pPr>
      <w:rPr>
        <w:rFonts w:hint="default"/>
        <w:b/>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6" w15:restartNumberingAfterBreak="0">
    <w:nsid w:val="4D297576"/>
    <w:multiLevelType w:val="multilevel"/>
    <w:tmpl w:val="A532E7F4"/>
    <w:lvl w:ilvl="0">
      <w:start w:val="11"/>
      <w:numFmt w:val="decimal"/>
      <w:lvlText w:val="%1."/>
      <w:lvlJc w:val="left"/>
      <w:pPr>
        <w:tabs>
          <w:tab w:val="num" w:pos="495"/>
        </w:tabs>
        <w:ind w:left="495" w:hanging="495"/>
      </w:pPr>
      <w:rPr>
        <w:rFonts w:hint="default"/>
        <w:b w:val="0"/>
      </w:rPr>
    </w:lvl>
    <w:lvl w:ilvl="1">
      <w:start w:val="1"/>
      <w:numFmt w:val="decimal"/>
      <w:lvlText w:val="20.%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7" w15:restartNumberingAfterBreak="0">
    <w:nsid w:val="50D12DB3"/>
    <w:multiLevelType w:val="multilevel"/>
    <w:tmpl w:val="39B428BE"/>
    <w:lvl w:ilvl="0">
      <w:start w:val="7"/>
      <w:numFmt w:val="decimal"/>
      <w:lvlText w:val="%1."/>
      <w:lvlJc w:val="left"/>
      <w:pPr>
        <w:tabs>
          <w:tab w:val="num" w:pos="360"/>
        </w:tabs>
        <w:ind w:left="360" w:hanging="360"/>
      </w:pPr>
      <w:rPr>
        <w:rFonts w:hint="default"/>
        <w:b w:val="0"/>
      </w:rPr>
    </w:lvl>
    <w:lvl w:ilvl="1">
      <w:start w:val="1"/>
      <w:numFmt w:val="decimal"/>
      <w:lvlText w:val="1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8" w15:restartNumberingAfterBreak="0">
    <w:nsid w:val="512542EB"/>
    <w:multiLevelType w:val="multilevel"/>
    <w:tmpl w:val="E368C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45051F1"/>
    <w:multiLevelType w:val="hybridMultilevel"/>
    <w:tmpl w:val="A6E2BF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6860FFE"/>
    <w:multiLevelType w:val="multilevel"/>
    <w:tmpl w:val="A064AAB8"/>
    <w:lvl w:ilvl="0">
      <w:start w:val="1"/>
      <w:numFmt w:val="decimal"/>
      <w:pStyle w:val="Numery1"/>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71161FD"/>
    <w:multiLevelType w:val="hybridMultilevel"/>
    <w:tmpl w:val="DCAEA6FE"/>
    <w:lvl w:ilvl="0" w:tplc="EB1893D4">
      <w:start w:val="1"/>
      <w:numFmt w:val="decimal"/>
      <w:lvlText w:val="%1."/>
      <w:lvlJc w:val="left"/>
      <w:pPr>
        <w:ind w:left="357"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B3C4347"/>
    <w:multiLevelType w:val="hybridMultilevel"/>
    <w:tmpl w:val="9216C542"/>
    <w:lvl w:ilvl="0" w:tplc="A8507DFC">
      <w:start w:val="1"/>
      <w:numFmt w:val="lowerLetter"/>
      <w:lvlText w:val="%1)"/>
      <w:lvlJc w:val="left"/>
      <w:pPr>
        <w:ind w:left="1200" w:hanging="360"/>
      </w:pPr>
      <w:rPr>
        <w:rFonts w:cs="Times New Roman" w:hint="default"/>
        <w:u w:val="none"/>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3" w15:restartNumberingAfterBreak="0">
    <w:nsid w:val="5BC67813"/>
    <w:multiLevelType w:val="multilevel"/>
    <w:tmpl w:val="8424CEB0"/>
    <w:lvl w:ilvl="0">
      <w:start w:val="7"/>
      <w:numFmt w:val="decimal"/>
      <w:lvlText w:val="%1."/>
      <w:lvlJc w:val="left"/>
      <w:pPr>
        <w:tabs>
          <w:tab w:val="num" w:pos="360"/>
        </w:tabs>
        <w:ind w:left="360" w:hanging="360"/>
      </w:pPr>
      <w:rPr>
        <w:rFonts w:hint="default"/>
        <w:b w:val="0"/>
      </w:rPr>
    </w:lvl>
    <w:lvl w:ilvl="1">
      <w:start w:val="1"/>
      <w:numFmt w:val="decimal"/>
      <w:lvlText w:val="15.%2."/>
      <w:lvlJc w:val="left"/>
      <w:pPr>
        <w:tabs>
          <w:tab w:val="num" w:pos="720"/>
        </w:tabs>
        <w:ind w:left="720" w:hanging="720"/>
      </w:pPr>
      <w:rPr>
        <w:rFonts w:asciiTheme="minorHAnsi" w:hAnsiTheme="minorHAnsi" w:cstheme="minorHAnsi"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4" w15:restartNumberingAfterBreak="0">
    <w:nsid w:val="5D6D7A5F"/>
    <w:multiLevelType w:val="hybridMultilevel"/>
    <w:tmpl w:val="CEB46144"/>
    <w:lvl w:ilvl="0" w:tplc="1DC2DF10">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60B0048F"/>
    <w:multiLevelType w:val="multilevel"/>
    <w:tmpl w:val="8FECC19E"/>
    <w:lvl w:ilvl="0">
      <w:start w:val="6"/>
      <w:numFmt w:val="decimal"/>
      <w:lvlText w:val="%1."/>
      <w:lvlJc w:val="left"/>
      <w:pPr>
        <w:tabs>
          <w:tab w:val="num" w:pos="360"/>
        </w:tabs>
        <w:ind w:left="360" w:hanging="360"/>
      </w:pPr>
      <w:rPr>
        <w:rFonts w:hint="default"/>
        <w:b w:val="0"/>
      </w:rPr>
    </w:lvl>
    <w:lvl w:ilvl="1">
      <w:start w:val="1"/>
      <w:numFmt w:val="decimal"/>
      <w:lvlText w:val="10.%2."/>
      <w:lvlJc w:val="left"/>
      <w:pPr>
        <w:tabs>
          <w:tab w:val="num" w:pos="720"/>
        </w:tabs>
        <w:ind w:left="720" w:hanging="720"/>
      </w:pPr>
      <w:rPr>
        <w:rFonts w:hint="default"/>
        <w:b w:val="0"/>
        <w:strike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6" w15:restartNumberingAfterBreak="0">
    <w:nsid w:val="621C1031"/>
    <w:multiLevelType w:val="hybridMultilevel"/>
    <w:tmpl w:val="0478B072"/>
    <w:lvl w:ilvl="0" w:tplc="A0382864">
      <w:start w:val="1"/>
      <w:numFmt w:val="lowerLetter"/>
      <w:lvlText w:val="%1)"/>
      <w:lvlJc w:val="left"/>
      <w:pPr>
        <w:ind w:left="71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360E97"/>
    <w:multiLevelType w:val="multilevel"/>
    <w:tmpl w:val="BA4C6F8A"/>
    <w:lvl w:ilvl="0">
      <w:start w:val="7"/>
      <w:numFmt w:val="decimal"/>
      <w:lvlText w:val="%1."/>
      <w:lvlJc w:val="left"/>
      <w:pPr>
        <w:tabs>
          <w:tab w:val="num" w:pos="360"/>
        </w:tabs>
        <w:ind w:left="360" w:hanging="360"/>
      </w:pPr>
      <w:rPr>
        <w:rFonts w:hint="default"/>
        <w:b w:val="0"/>
      </w:rPr>
    </w:lvl>
    <w:lvl w:ilvl="1">
      <w:start w:val="1"/>
      <w:numFmt w:val="decimal"/>
      <w:lvlText w:val="1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8" w15:restartNumberingAfterBreak="0">
    <w:nsid w:val="6239718E"/>
    <w:multiLevelType w:val="hybridMultilevel"/>
    <w:tmpl w:val="FA3A3F8A"/>
    <w:lvl w:ilvl="0" w:tplc="FA681BDA">
      <w:start w:val="1"/>
      <w:numFmt w:val="lowerLetter"/>
      <w:lvlText w:val="%1)"/>
      <w:lvlJc w:val="left"/>
      <w:pPr>
        <w:ind w:left="1428" w:hanging="360"/>
      </w:pPr>
      <w:rPr>
        <w:rFonts w:ascii="Times New Roman" w:eastAsia="Times New Roman" w:hAnsi="Times New Roman" w:hint="default"/>
        <w:color w:val="auto"/>
        <w:sz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9" w15:restartNumberingAfterBreak="0">
    <w:nsid w:val="623E32E3"/>
    <w:multiLevelType w:val="hybridMultilevel"/>
    <w:tmpl w:val="D3C83C64"/>
    <w:lvl w:ilvl="0" w:tplc="EF8A0382">
      <w:start w:val="1"/>
      <w:numFmt w:val="decimal"/>
      <w:lvlText w:val="%1)"/>
      <w:lvlJc w:val="left"/>
      <w:pPr>
        <w:ind w:left="72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77C4A3C"/>
    <w:multiLevelType w:val="multilevel"/>
    <w:tmpl w:val="9E9425C4"/>
    <w:lvl w:ilvl="0">
      <w:start w:val="3"/>
      <w:numFmt w:val="decimal"/>
      <w:lvlText w:val="%1."/>
      <w:lvlJc w:val="left"/>
      <w:pPr>
        <w:tabs>
          <w:tab w:val="num" w:pos="360"/>
        </w:tabs>
        <w:ind w:left="360" w:hanging="360"/>
      </w:pPr>
      <w:rPr>
        <w:b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440"/>
        </w:tabs>
        <w:ind w:left="1440" w:hanging="144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800"/>
        </w:tabs>
        <w:ind w:left="1800" w:hanging="1800"/>
      </w:pPr>
      <w:rPr>
        <w:b w:val="0"/>
      </w:rPr>
    </w:lvl>
    <w:lvl w:ilvl="8">
      <w:start w:val="1"/>
      <w:numFmt w:val="decimal"/>
      <w:lvlText w:val="%1.%2.%3.%4.%5.%6.%7.%8.%9."/>
      <w:lvlJc w:val="left"/>
      <w:pPr>
        <w:tabs>
          <w:tab w:val="num" w:pos="1800"/>
        </w:tabs>
        <w:ind w:left="1800" w:hanging="1800"/>
      </w:pPr>
      <w:rPr>
        <w:b w:val="0"/>
      </w:rPr>
    </w:lvl>
  </w:abstractNum>
  <w:abstractNum w:abstractNumId="51" w15:restartNumberingAfterBreak="0">
    <w:nsid w:val="67F26948"/>
    <w:multiLevelType w:val="multilevel"/>
    <w:tmpl w:val="65F038EC"/>
    <w:lvl w:ilvl="0">
      <w:start w:val="16"/>
      <w:numFmt w:val="decimal"/>
      <w:lvlText w:val="%1."/>
      <w:lvlJc w:val="left"/>
      <w:pPr>
        <w:tabs>
          <w:tab w:val="num" w:pos="480"/>
        </w:tabs>
        <w:ind w:left="480" w:hanging="480"/>
      </w:pPr>
      <w:rPr>
        <w:rFonts w:hint="default"/>
      </w:rPr>
    </w:lvl>
    <w:lvl w:ilvl="1">
      <w:start w:val="1"/>
      <w:numFmt w:val="decimal"/>
      <w:lvlText w:val="22.%2."/>
      <w:lvlJc w:val="left"/>
      <w:pPr>
        <w:tabs>
          <w:tab w:val="num" w:pos="720"/>
        </w:tabs>
        <w:ind w:left="720" w:hanging="720"/>
      </w:pPr>
      <w:rPr>
        <w:rFonts w:hint="default"/>
        <w:b w:val="0"/>
        <w:bCs/>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6C5840CF"/>
    <w:multiLevelType w:val="hybridMultilevel"/>
    <w:tmpl w:val="165ADB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0496AB1"/>
    <w:multiLevelType w:val="multilevel"/>
    <w:tmpl w:val="47863CF8"/>
    <w:lvl w:ilvl="0">
      <w:start w:val="7"/>
      <w:numFmt w:val="decimal"/>
      <w:lvlText w:val="%1."/>
      <w:lvlJc w:val="left"/>
      <w:pPr>
        <w:tabs>
          <w:tab w:val="num" w:pos="360"/>
        </w:tabs>
        <w:ind w:left="360" w:hanging="360"/>
      </w:pPr>
      <w:rPr>
        <w:rFonts w:hint="default"/>
        <w:b w:val="0"/>
      </w:rPr>
    </w:lvl>
    <w:lvl w:ilvl="1">
      <w:start w:val="1"/>
      <w:numFmt w:val="decimal"/>
      <w:lvlText w:val="12.%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4" w15:restartNumberingAfterBreak="0">
    <w:nsid w:val="71627F5E"/>
    <w:multiLevelType w:val="hybridMultilevel"/>
    <w:tmpl w:val="761EDC1A"/>
    <w:lvl w:ilvl="0" w:tplc="36DE6AF4">
      <w:start w:val="1"/>
      <w:numFmt w:val="decimal"/>
      <w:lvlText w:val="%1."/>
      <w:lvlJc w:val="left"/>
      <w:pPr>
        <w:ind w:left="357"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C46564B"/>
    <w:multiLevelType w:val="multilevel"/>
    <w:tmpl w:val="06B4A514"/>
    <w:lvl w:ilvl="0">
      <w:start w:val="11"/>
      <w:numFmt w:val="decimal"/>
      <w:lvlText w:val="%1."/>
      <w:lvlJc w:val="left"/>
      <w:pPr>
        <w:tabs>
          <w:tab w:val="num" w:pos="495"/>
        </w:tabs>
        <w:ind w:left="495" w:hanging="495"/>
      </w:pPr>
      <w:rPr>
        <w:rFonts w:hint="default"/>
        <w:b w:val="0"/>
      </w:rPr>
    </w:lvl>
    <w:lvl w:ilvl="1">
      <w:start w:val="1"/>
      <w:numFmt w:val="decimal"/>
      <w:lvlText w:val="18.%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num w:numId="1">
    <w:abstractNumId w:val="31"/>
  </w:num>
  <w:num w:numId="2">
    <w:abstractNumId w:val="21"/>
    <w:lvlOverride w:ilvl="0">
      <w:startOverride w:val="1"/>
    </w:lvlOverride>
    <w:lvlOverride w:ilvl="1">
      <w:startOverride w:val="6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55"/>
  </w:num>
  <w:num w:numId="5">
    <w:abstractNumId w:val="40"/>
  </w:num>
  <w:num w:numId="6">
    <w:abstractNumId w:val="44"/>
  </w:num>
  <w:num w:numId="7">
    <w:abstractNumId w:val="14"/>
  </w:num>
  <w:num w:numId="8">
    <w:abstractNumId w:val="1"/>
  </w:num>
  <w:num w:numId="9">
    <w:abstractNumId w:val="0"/>
  </w:num>
  <w:num w:numId="10">
    <w:abstractNumId w:val="19"/>
  </w:num>
  <w:num w:numId="11">
    <w:abstractNumId w:val="45"/>
  </w:num>
  <w:num w:numId="12">
    <w:abstractNumId w:val="51"/>
  </w:num>
  <w:num w:numId="13">
    <w:abstractNumId w:val="34"/>
  </w:num>
  <w:num w:numId="14">
    <w:abstractNumId w:val="29"/>
  </w:num>
  <w:num w:numId="15">
    <w:abstractNumId w:val="9"/>
  </w:num>
  <w:num w:numId="16">
    <w:abstractNumId w:val="47"/>
  </w:num>
  <w:num w:numId="17">
    <w:abstractNumId w:val="36"/>
  </w:num>
  <w:num w:numId="18">
    <w:abstractNumId w:val="22"/>
  </w:num>
  <w:num w:numId="19">
    <w:abstractNumId w:val="15"/>
  </w:num>
  <w:num w:numId="20">
    <w:abstractNumId w:val="20"/>
  </w:num>
  <w:num w:numId="21">
    <w:abstractNumId w:val="7"/>
  </w:num>
  <w:num w:numId="22">
    <w:abstractNumId w:val="32"/>
  </w:num>
  <w:num w:numId="23">
    <w:abstractNumId w:val="4"/>
  </w:num>
  <w:num w:numId="24">
    <w:abstractNumId w:val="49"/>
  </w:num>
  <w:num w:numId="25">
    <w:abstractNumId w:val="13"/>
  </w:num>
  <w:num w:numId="26">
    <w:abstractNumId w:val="54"/>
  </w:num>
  <w:num w:numId="27">
    <w:abstractNumId w:val="41"/>
  </w:num>
  <w:num w:numId="28">
    <w:abstractNumId w:val="11"/>
  </w:num>
  <w:num w:numId="29">
    <w:abstractNumId w:val="52"/>
  </w:num>
  <w:num w:numId="30">
    <w:abstractNumId w:val="12"/>
  </w:num>
  <w:num w:numId="31">
    <w:abstractNumId w:val="16"/>
  </w:num>
  <w:num w:numId="32">
    <w:abstractNumId w:val="8"/>
  </w:num>
  <w:num w:numId="33">
    <w:abstractNumId w:val="50"/>
  </w:num>
  <w:num w:numId="34">
    <w:abstractNumId w:val="38"/>
  </w:num>
  <w:num w:numId="35">
    <w:abstractNumId w:val="27"/>
  </w:num>
  <w:num w:numId="36">
    <w:abstractNumId w:val="43"/>
  </w:num>
  <w:num w:numId="37">
    <w:abstractNumId w:val="24"/>
  </w:num>
  <w:num w:numId="38">
    <w:abstractNumId w:val="46"/>
  </w:num>
  <w:num w:numId="39">
    <w:abstractNumId w:val="42"/>
  </w:num>
  <w:num w:numId="40">
    <w:abstractNumId w:val="10"/>
  </w:num>
  <w:num w:numId="41">
    <w:abstractNumId w:val="18"/>
  </w:num>
  <w:num w:numId="42">
    <w:abstractNumId w:val="37"/>
  </w:num>
  <w:num w:numId="43">
    <w:abstractNumId w:val="53"/>
  </w:num>
  <w:num w:numId="44">
    <w:abstractNumId w:val="28"/>
  </w:num>
  <w:num w:numId="45">
    <w:abstractNumId w:val="30"/>
  </w:num>
  <w:num w:numId="46">
    <w:abstractNumId w:val="35"/>
  </w:num>
  <w:num w:numId="47">
    <w:abstractNumId w:val="23"/>
  </w:num>
  <w:num w:numId="48">
    <w:abstractNumId w:val="39"/>
  </w:num>
  <w:num w:numId="49">
    <w:abstractNumId w:val="17"/>
  </w:num>
  <w:num w:numId="50">
    <w:abstractNumId w:val="33"/>
  </w:num>
  <w:num w:numId="51">
    <w:abstractNumId w:val="6"/>
  </w:num>
  <w:num w:numId="52">
    <w:abstractNumId w:val="48"/>
  </w:num>
  <w:num w:numId="53">
    <w:abstractNumId w:val="2"/>
  </w:num>
  <w:num w:numId="54">
    <w:abstractNumId w:val="26"/>
  </w:num>
  <w:num w:numId="55">
    <w:abstractNumId w:val="3"/>
  </w:num>
  <w:num w:numId="56">
    <w:abstractNumId w:val="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636"/>
    <w:rsid w:val="00000F4B"/>
    <w:rsid w:val="00001163"/>
    <w:rsid w:val="000012D9"/>
    <w:rsid w:val="00001B8A"/>
    <w:rsid w:val="00001F0C"/>
    <w:rsid w:val="00002533"/>
    <w:rsid w:val="0000296E"/>
    <w:rsid w:val="00002D32"/>
    <w:rsid w:val="000045C1"/>
    <w:rsid w:val="00005578"/>
    <w:rsid w:val="0000682E"/>
    <w:rsid w:val="000079B5"/>
    <w:rsid w:val="00011BF0"/>
    <w:rsid w:val="0001232C"/>
    <w:rsid w:val="00013605"/>
    <w:rsid w:val="00015F09"/>
    <w:rsid w:val="00016216"/>
    <w:rsid w:val="000166F9"/>
    <w:rsid w:val="0001685F"/>
    <w:rsid w:val="000177B1"/>
    <w:rsid w:val="0002075F"/>
    <w:rsid w:val="00021BE3"/>
    <w:rsid w:val="00023480"/>
    <w:rsid w:val="000246C5"/>
    <w:rsid w:val="0002585E"/>
    <w:rsid w:val="00025E72"/>
    <w:rsid w:val="00030B23"/>
    <w:rsid w:val="00030CCD"/>
    <w:rsid w:val="00030D99"/>
    <w:rsid w:val="00034F07"/>
    <w:rsid w:val="000355D5"/>
    <w:rsid w:val="000356A1"/>
    <w:rsid w:val="0003640D"/>
    <w:rsid w:val="00040BFC"/>
    <w:rsid w:val="00040FE4"/>
    <w:rsid w:val="00041F12"/>
    <w:rsid w:val="00042CF2"/>
    <w:rsid w:val="00043D69"/>
    <w:rsid w:val="00044DC5"/>
    <w:rsid w:val="000450A4"/>
    <w:rsid w:val="00045905"/>
    <w:rsid w:val="00046379"/>
    <w:rsid w:val="00046ABF"/>
    <w:rsid w:val="00046CB3"/>
    <w:rsid w:val="00046DBD"/>
    <w:rsid w:val="00047A5E"/>
    <w:rsid w:val="00047C72"/>
    <w:rsid w:val="00047EC4"/>
    <w:rsid w:val="00050A95"/>
    <w:rsid w:val="00050DF4"/>
    <w:rsid w:val="0005159B"/>
    <w:rsid w:val="00051F8F"/>
    <w:rsid w:val="0005241B"/>
    <w:rsid w:val="00053501"/>
    <w:rsid w:val="00055C3F"/>
    <w:rsid w:val="00055EC0"/>
    <w:rsid w:val="000568C4"/>
    <w:rsid w:val="00060E67"/>
    <w:rsid w:val="00062089"/>
    <w:rsid w:val="00062AB5"/>
    <w:rsid w:val="00064183"/>
    <w:rsid w:val="00064590"/>
    <w:rsid w:val="0006493D"/>
    <w:rsid w:val="000649CA"/>
    <w:rsid w:val="00065886"/>
    <w:rsid w:val="00065CAF"/>
    <w:rsid w:val="00065E43"/>
    <w:rsid w:val="0006615C"/>
    <w:rsid w:val="00067A3B"/>
    <w:rsid w:val="00071977"/>
    <w:rsid w:val="000721DD"/>
    <w:rsid w:val="000733A3"/>
    <w:rsid w:val="00073EEB"/>
    <w:rsid w:val="00074C34"/>
    <w:rsid w:val="00074CC5"/>
    <w:rsid w:val="00074F87"/>
    <w:rsid w:val="00076A57"/>
    <w:rsid w:val="000771D2"/>
    <w:rsid w:val="0007763C"/>
    <w:rsid w:val="00077999"/>
    <w:rsid w:val="00077CCC"/>
    <w:rsid w:val="00077D4E"/>
    <w:rsid w:val="00081406"/>
    <w:rsid w:val="0008290F"/>
    <w:rsid w:val="000845A9"/>
    <w:rsid w:val="00084803"/>
    <w:rsid w:val="00084911"/>
    <w:rsid w:val="0008552D"/>
    <w:rsid w:val="0008563D"/>
    <w:rsid w:val="00086500"/>
    <w:rsid w:val="00090DA6"/>
    <w:rsid w:val="000919D3"/>
    <w:rsid w:val="00091B13"/>
    <w:rsid w:val="00092618"/>
    <w:rsid w:val="00094BF9"/>
    <w:rsid w:val="00095271"/>
    <w:rsid w:val="00095A94"/>
    <w:rsid w:val="00097450"/>
    <w:rsid w:val="000A0218"/>
    <w:rsid w:val="000A0401"/>
    <w:rsid w:val="000A0DB3"/>
    <w:rsid w:val="000A2489"/>
    <w:rsid w:val="000A37EC"/>
    <w:rsid w:val="000A3A28"/>
    <w:rsid w:val="000A5101"/>
    <w:rsid w:val="000A5635"/>
    <w:rsid w:val="000A6719"/>
    <w:rsid w:val="000A6B23"/>
    <w:rsid w:val="000B3D9C"/>
    <w:rsid w:val="000B7380"/>
    <w:rsid w:val="000B760D"/>
    <w:rsid w:val="000C0EA9"/>
    <w:rsid w:val="000C19D7"/>
    <w:rsid w:val="000C3343"/>
    <w:rsid w:val="000C335F"/>
    <w:rsid w:val="000C3ABD"/>
    <w:rsid w:val="000C3AF7"/>
    <w:rsid w:val="000C3B09"/>
    <w:rsid w:val="000C5B7A"/>
    <w:rsid w:val="000C64EA"/>
    <w:rsid w:val="000C64F8"/>
    <w:rsid w:val="000C7450"/>
    <w:rsid w:val="000C7810"/>
    <w:rsid w:val="000D0155"/>
    <w:rsid w:val="000D0A8E"/>
    <w:rsid w:val="000D2095"/>
    <w:rsid w:val="000D21FC"/>
    <w:rsid w:val="000D2D1F"/>
    <w:rsid w:val="000D31B7"/>
    <w:rsid w:val="000D3603"/>
    <w:rsid w:val="000D5AC7"/>
    <w:rsid w:val="000D6E94"/>
    <w:rsid w:val="000D6F73"/>
    <w:rsid w:val="000E0EA2"/>
    <w:rsid w:val="000E1F9A"/>
    <w:rsid w:val="000E3250"/>
    <w:rsid w:val="000E5181"/>
    <w:rsid w:val="000E5620"/>
    <w:rsid w:val="000E58CC"/>
    <w:rsid w:val="000E7ABE"/>
    <w:rsid w:val="000F0D52"/>
    <w:rsid w:val="000F16D9"/>
    <w:rsid w:val="000F1C02"/>
    <w:rsid w:val="000F2E98"/>
    <w:rsid w:val="000F41C0"/>
    <w:rsid w:val="000F42D5"/>
    <w:rsid w:val="000F439E"/>
    <w:rsid w:val="000F5083"/>
    <w:rsid w:val="000F5BD5"/>
    <w:rsid w:val="000F5C7A"/>
    <w:rsid w:val="000F720A"/>
    <w:rsid w:val="00101551"/>
    <w:rsid w:val="00102068"/>
    <w:rsid w:val="00102C7C"/>
    <w:rsid w:val="00102CAD"/>
    <w:rsid w:val="00104C23"/>
    <w:rsid w:val="001053CE"/>
    <w:rsid w:val="0010608D"/>
    <w:rsid w:val="00106137"/>
    <w:rsid w:val="00111DD5"/>
    <w:rsid w:val="00113B14"/>
    <w:rsid w:val="00113F4D"/>
    <w:rsid w:val="001140A9"/>
    <w:rsid w:val="001157B3"/>
    <w:rsid w:val="00117D50"/>
    <w:rsid w:val="00121E86"/>
    <w:rsid w:val="00122F5A"/>
    <w:rsid w:val="00123060"/>
    <w:rsid w:val="00123F11"/>
    <w:rsid w:val="001242DE"/>
    <w:rsid w:val="001251F2"/>
    <w:rsid w:val="001301DF"/>
    <w:rsid w:val="001310CA"/>
    <w:rsid w:val="00132924"/>
    <w:rsid w:val="0013325D"/>
    <w:rsid w:val="00133962"/>
    <w:rsid w:val="00133BCD"/>
    <w:rsid w:val="00134584"/>
    <w:rsid w:val="0013463F"/>
    <w:rsid w:val="00134F8E"/>
    <w:rsid w:val="00135855"/>
    <w:rsid w:val="00135E00"/>
    <w:rsid w:val="00136058"/>
    <w:rsid w:val="00136935"/>
    <w:rsid w:val="00136FF6"/>
    <w:rsid w:val="001372A4"/>
    <w:rsid w:val="00140467"/>
    <w:rsid w:val="00140720"/>
    <w:rsid w:val="00141E4C"/>
    <w:rsid w:val="00143B9B"/>
    <w:rsid w:val="0014476A"/>
    <w:rsid w:val="0014571C"/>
    <w:rsid w:val="00145887"/>
    <w:rsid w:val="001466CD"/>
    <w:rsid w:val="00146E91"/>
    <w:rsid w:val="00147190"/>
    <w:rsid w:val="001507A0"/>
    <w:rsid w:val="00150B17"/>
    <w:rsid w:val="00150E00"/>
    <w:rsid w:val="001519A6"/>
    <w:rsid w:val="00152D06"/>
    <w:rsid w:val="00152D27"/>
    <w:rsid w:val="00153927"/>
    <w:rsid w:val="00154011"/>
    <w:rsid w:val="00154180"/>
    <w:rsid w:val="001548F0"/>
    <w:rsid w:val="00154D99"/>
    <w:rsid w:val="00155000"/>
    <w:rsid w:val="00155208"/>
    <w:rsid w:val="00155425"/>
    <w:rsid w:val="001570DD"/>
    <w:rsid w:val="001616AF"/>
    <w:rsid w:val="00161DE7"/>
    <w:rsid w:val="001621D1"/>
    <w:rsid w:val="00162341"/>
    <w:rsid w:val="00165D62"/>
    <w:rsid w:val="00166614"/>
    <w:rsid w:val="00166A24"/>
    <w:rsid w:val="00167E3E"/>
    <w:rsid w:val="00170051"/>
    <w:rsid w:val="001704C7"/>
    <w:rsid w:val="00171899"/>
    <w:rsid w:val="00171C68"/>
    <w:rsid w:val="00173D34"/>
    <w:rsid w:val="00174440"/>
    <w:rsid w:val="00174509"/>
    <w:rsid w:val="00175208"/>
    <w:rsid w:val="00175C6C"/>
    <w:rsid w:val="00176D97"/>
    <w:rsid w:val="00177ED9"/>
    <w:rsid w:val="00177FBF"/>
    <w:rsid w:val="0018004E"/>
    <w:rsid w:val="0018135E"/>
    <w:rsid w:val="001820D2"/>
    <w:rsid w:val="00182959"/>
    <w:rsid w:val="00182C67"/>
    <w:rsid w:val="001844D0"/>
    <w:rsid w:val="001860DC"/>
    <w:rsid w:val="00186A67"/>
    <w:rsid w:val="00187E16"/>
    <w:rsid w:val="00190C1E"/>
    <w:rsid w:val="00191EB6"/>
    <w:rsid w:val="0019234E"/>
    <w:rsid w:val="00192AF4"/>
    <w:rsid w:val="00193672"/>
    <w:rsid w:val="00194769"/>
    <w:rsid w:val="0019608E"/>
    <w:rsid w:val="0019609D"/>
    <w:rsid w:val="00196322"/>
    <w:rsid w:val="001978E2"/>
    <w:rsid w:val="00197D6D"/>
    <w:rsid w:val="001A0201"/>
    <w:rsid w:val="001A04F5"/>
    <w:rsid w:val="001A0A15"/>
    <w:rsid w:val="001A143C"/>
    <w:rsid w:val="001A2099"/>
    <w:rsid w:val="001A2373"/>
    <w:rsid w:val="001A298F"/>
    <w:rsid w:val="001A3CA2"/>
    <w:rsid w:val="001A498A"/>
    <w:rsid w:val="001A5201"/>
    <w:rsid w:val="001A538B"/>
    <w:rsid w:val="001A6111"/>
    <w:rsid w:val="001A6E73"/>
    <w:rsid w:val="001A7F97"/>
    <w:rsid w:val="001B132D"/>
    <w:rsid w:val="001B139C"/>
    <w:rsid w:val="001B1F7A"/>
    <w:rsid w:val="001B264C"/>
    <w:rsid w:val="001B2F03"/>
    <w:rsid w:val="001B55DD"/>
    <w:rsid w:val="001B5D9B"/>
    <w:rsid w:val="001B5FBD"/>
    <w:rsid w:val="001B6A67"/>
    <w:rsid w:val="001B7239"/>
    <w:rsid w:val="001B7A00"/>
    <w:rsid w:val="001C0203"/>
    <w:rsid w:val="001C0BC8"/>
    <w:rsid w:val="001C14EE"/>
    <w:rsid w:val="001C2382"/>
    <w:rsid w:val="001C3589"/>
    <w:rsid w:val="001C3D7B"/>
    <w:rsid w:val="001C42AD"/>
    <w:rsid w:val="001C461E"/>
    <w:rsid w:val="001C46DE"/>
    <w:rsid w:val="001C4BEA"/>
    <w:rsid w:val="001C5789"/>
    <w:rsid w:val="001C59D0"/>
    <w:rsid w:val="001C60A4"/>
    <w:rsid w:val="001C6D76"/>
    <w:rsid w:val="001C73AA"/>
    <w:rsid w:val="001C73EB"/>
    <w:rsid w:val="001C74AF"/>
    <w:rsid w:val="001C7EF5"/>
    <w:rsid w:val="001D000D"/>
    <w:rsid w:val="001D0428"/>
    <w:rsid w:val="001D174C"/>
    <w:rsid w:val="001D301E"/>
    <w:rsid w:val="001D4014"/>
    <w:rsid w:val="001D477D"/>
    <w:rsid w:val="001D4CCB"/>
    <w:rsid w:val="001D5667"/>
    <w:rsid w:val="001D5694"/>
    <w:rsid w:val="001D5A02"/>
    <w:rsid w:val="001D6DC9"/>
    <w:rsid w:val="001E073A"/>
    <w:rsid w:val="001E0BE9"/>
    <w:rsid w:val="001E20BF"/>
    <w:rsid w:val="001E20DF"/>
    <w:rsid w:val="001E29B9"/>
    <w:rsid w:val="001E3B90"/>
    <w:rsid w:val="001E4326"/>
    <w:rsid w:val="001E4C41"/>
    <w:rsid w:val="001E6356"/>
    <w:rsid w:val="001F115D"/>
    <w:rsid w:val="001F1F9F"/>
    <w:rsid w:val="001F27DF"/>
    <w:rsid w:val="001F2D3D"/>
    <w:rsid w:val="001F3A53"/>
    <w:rsid w:val="001F7350"/>
    <w:rsid w:val="001F7EBC"/>
    <w:rsid w:val="002003D7"/>
    <w:rsid w:val="002009C2"/>
    <w:rsid w:val="00202E31"/>
    <w:rsid w:val="00203068"/>
    <w:rsid w:val="00203EDC"/>
    <w:rsid w:val="0020412B"/>
    <w:rsid w:val="002046FB"/>
    <w:rsid w:val="00205424"/>
    <w:rsid w:val="002072B8"/>
    <w:rsid w:val="00210EDD"/>
    <w:rsid w:val="00210FB9"/>
    <w:rsid w:val="00211091"/>
    <w:rsid w:val="00211F7A"/>
    <w:rsid w:val="00212EE1"/>
    <w:rsid w:val="00213171"/>
    <w:rsid w:val="002131CE"/>
    <w:rsid w:val="00214255"/>
    <w:rsid w:val="00214F59"/>
    <w:rsid w:val="00216F19"/>
    <w:rsid w:val="002179B1"/>
    <w:rsid w:val="00217B49"/>
    <w:rsid w:val="002208CC"/>
    <w:rsid w:val="0022118F"/>
    <w:rsid w:val="00221BE3"/>
    <w:rsid w:val="00222354"/>
    <w:rsid w:val="00223286"/>
    <w:rsid w:val="002233FD"/>
    <w:rsid w:val="00224524"/>
    <w:rsid w:val="00224B9E"/>
    <w:rsid w:val="00226414"/>
    <w:rsid w:val="0023090B"/>
    <w:rsid w:val="00231164"/>
    <w:rsid w:val="00231421"/>
    <w:rsid w:val="002314B1"/>
    <w:rsid w:val="002319D6"/>
    <w:rsid w:val="0023250A"/>
    <w:rsid w:val="002336AC"/>
    <w:rsid w:val="00234005"/>
    <w:rsid w:val="0023420A"/>
    <w:rsid w:val="00234305"/>
    <w:rsid w:val="00235503"/>
    <w:rsid w:val="00235677"/>
    <w:rsid w:val="0023607D"/>
    <w:rsid w:val="002364FA"/>
    <w:rsid w:val="00236FB8"/>
    <w:rsid w:val="002375F9"/>
    <w:rsid w:val="00237FCB"/>
    <w:rsid w:val="00237FF6"/>
    <w:rsid w:val="002418DD"/>
    <w:rsid w:val="00242496"/>
    <w:rsid w:val="00242725"/>
    <w:rsid w:val="00242D17"/>
    <w:rsid w:val="002431DE"/>
    <w:rsid w:val="002436DC"/>
    <w:rsid w:val="00244329"/>
    <w:rsid w:val="002463F4"/>
    <w:rsid w:val="00246CAA"/>
    <w:rsid w:val="00250574"/>
    <w:rsid w:val="002509DB"/>
    <w:rsid w:val="0025137F"/>
    <w:rsid w:val="00251E17"/>
    <w:rsid w:val="00252902"/>
    <w:rsid w:val="00252BB8"/>
    <w:rsid w:val="0025322A"/>
    <w:rsid w:val="002532BE"/>
    <w:rsid w:val="002560C9"/>
    <w:rsid w:val="00257F4D"/>
    <w:rsid w:val="002608FB"/>
    <w:rsid w:val="00261786"/>
    <w:rsid w:val="0026186F"/>
    <w:rsid w:val="00262111"/>
    <w:rsid w:val="002647D6"/>
    <w:rsid w:val="00264DB6"/>
    <w:rsid w:val="0026577D"/>
    <w:rsid w:val="00265B28"/>
    <w:rsid w:val="00265BAF"/>
    <w:rsid w:val="00265FCA"/>
    <w:rsid w:val="00265FFC"/>
    <w:rsid w:val="0026765C"/>
    <w:rsid w:val="00270B58"/>
    <w:rsid w:val="00270B5C"/>
    <w:rsid w:val="00271CCE"/>
    <w:rsid w:val="00272AC2"/>
    <w:rsid w:val="00273317"/>
    <w:rsid w:val="00273909"/>
    <w:rsid w:val="00273DD1"/>
    <w:rsid w:val="00274873"/>
    <w:rsid w:val="002755C9"/>
    <w:rsid w:val="00275B84"/>
    <w:rsid w:val="00276748"/>
    <w:rsid w:val="002768B2"/>
    <w:rsid w:val="002779C9"/>
    <w:rsid w:val="0028008A"/>
    <w:rsid w:val="00280BC9"/>
    <w:rsid w:val="00281BB7"/>
    <w:rsid w:val="00281ED4"/>
    <w:rsid w:val="00283059"/>
    <w:rsid w:val="0028413C"/>
    <w:rsid w:val="00285C9E"/>
    <w:rsid w:val="00285FA2"/>
    <w:rsid w:val="0028629F"/>
    <w:rsid w:val="00290186"/>
    <w:rsid w:val="0029047E"/>
    <w:rsid w:val="00290EC5"/>
    <w:rsid w:val="002913D3"/>
    <w:rsid w:val="002919DE"/>
    <w:rsid w:val="002922B7"/>
    <w:rsid w:val="002941A5"/>
    <w:rsid w:val="00294EB8"/>
    <w:rsid w:val="00294EFC"/>
    <w:rsid w:val="0029522A"/>
    <w:rsid w:val="002952E9"/>
    <w:rsid w:val="002970FC"/>
    <w:rsid w:val="00297563"/>
    <w:rsid w:val="002A045E"/>
    <w:rsid w:val="002A1A5D"/>
    <w:rsid w:val="002A1F81"/>
    <w:rsid w:val="002A2684"/>
    <w:rsid w:val="002A296B"/>
    <w:rsid w:val="002A31C8"/>
    <w:rsid w:val="002A3959"/>
    <w:rsid w:val="002A51F5"/>
    <w:rsid w:val="002A5CF4"/>
    <w:rsid w:val="002A629F"/>
    <w:rsid w:val="002A6B94"/>
    <w:rsid w:val="002A7D54"/>
    <w:rsid w:val="002B106F"/>
    <w:rsid w:val="002B10B5"/>
    <w:rsid w:val="002B13BF"/>
    <w:rsid w:val="002B20F6"/>
    <w:rsid w:val="002B2E20"/>
    <w:rsid w:val="002B3048"/>
    <w:rsid w:val="002B3477"/>
    <w:rsid w:val="002B36AE"/>
    <w:rsid w:val="002B3F9E"/>
    <w:rsid w:val="002B4F12"/>
    <w:rsid w:val="002B56BB"/>
    <w:rsid w:val="002B7218"/>
    <w:rsid w:val="002C0580"/>
    <w:rsid w:val="002C1F78"/>
    <w:rsid w:val="002C23AE"/>
    <w:rsid w:val="002C2B72"/>
    <w:rsid w:val="002C3307"/>
    <w:rsid w:val="002C3BCC"/>
    <w:rsid w:val="002C3E49"/>
    <w:rsid w:val="002C3F2A"/>
    <w:rsid w:val="002C3FA9"/>
    <w:rsid w:val="002C4209"/>
    <w:rsid w:val="002C4D17"/>
    <w:rsid w:val="002C4E48"/>
    <w:rsid w:val="002C5D98"/>
    <w:rsid w:val="002C703C"/>
    <w:rsid w:val="002D06F4"/>
    <w:rsid w:val="002D07FE"/>
    <w:rsid w:val="002D2722"/>
    <w:rsid w:val="002D3052"/>
    <w:rsid w:val="002D3068"/>
    <w:rsid w:val="002D39C6"/>
    <w:rsid w:val="002D41BE"/>
    <w:rsid w:val="002D4C62"/>
    <w:rsid w:val="002D528A"/>
    <w:rsid w:val="002D5474"/>
    <w:rsid w:val="002D6972"/>
    <w:rsid w:val="002D6C1F"/>
    <w:rsid w:val="002D743B"/>
    <w:rsid w:val="002E14D5"/>
    <w:rsid w:val="002E16F6"/>
    <w:rsid w:val="002E2194"/>
    <w:rsid w:val="002E364A"/>
    <w:rsid w:val="002E38D5"/>
    <w:rsid w:val="002E3C01"/>
    <w:rsid w:val="002E3D6D"/>
    <w:rsid w:val="002E4909"/>
    <w:rsid w:val="002E4975"/>
    <w:rsid w:val="002E4D70"/>
    <w:rsid w:val="002E4D9B"/>
    <w:rsid w:val="002E5894"/>
    <w:rsid w:val="002E5A3D"/>
    <w:rsid w:val="002E5F16"/>
    <w:rsid w:val="002E6318"/>
    <w:rsid w:val="002E69DB"/>
    <w:rsid w:val="002E6E1C"/>
    <w:rsid w:val="002E70AD"/>
    <w:rsid w:val="002E7535"/>
    <w:rsid w:val="002E77AB"/>
    <w:rsid w:val="002F0343"/>
    <w:rsid w:val="002F0FED"/>
    <w:rsid w:val="002F1B26"/>
    <w:rsid w:val="002F20B3"/>
    <w:rsid w:val="002F2990"/>
    <w:rsid w:val="002F30D9"/>
    <w:rsid w:val="002F3463"/>
    <w:rsid w:val="002F3C95"/>
    <w:rsid w:val="002F454D"/>
    <w:rsid w:val="002F543F"/>
    <w:rsid w:val="002F5917"/>
    <w:rsid w:val="002F774D"/>
    <w:rsid w:val="002F7AC8"/>
    <w:rsid w:val="003008AB"/>
    <w:rsid w:val="003009BB"/>
    <w:rsid w:val="00301086"/>
    <w:rsid w:val="003018D2"/>
    <w:rsid w:val="003021BC"/>
    <w:rsid w:val="00302E86"/>
    <w:rsid w:val="00303A81"/>
    <w:rsid w:val="00303E4D"/>
    <w:rsid w:val="003069F3"/>
    <w:rsid w:val="00307362"/>
    <w:rsid w:val="00310CAC"/>
    <w:rsid w:val="00311039"/>
    <w:rsid w:val="00311715"/>
    <w:rsid w:val="003120A2"/>
    <w:rsid w:val="00312448"/>
    <w:rsid w:val="0031309A"/>
    <w:rsid w:val="00313455"/>
    <w:rsid w:val="00314CEF"/>
    <w:rsid w:val="0031540E"/>
    <w:rsid w:val="00315422"/>
    <w:rsid w:val="00315CEF"/>
    <w:rsid w:val="00316923"/>
    <w:rsid w:val="00316EB0"/>
    <w:rsid w:val="00317B01"/>
    <w:rsid w:val="00317BB4"/>
    <w:rsid w:val="00317D8D"/>
    <w:rsid w:val="00317F42"/>
    <w:rsid w:val="003201A0"/>
    <w:rsid w:val="003208A4"/>
    <w:rsid w:val="00324F2D"/>
    <w:rsid w:val="0032591B"/>
    <w:rsid w:val="003277F7"/>
    <w:rsid w:val="00330716"/>
    <w:rsid w:val="00331A6B"/>
    <w:rsid w:val="0033221A"/>
    <w:rsid w:val="0033231E"/>
    <w:rsid w:val="003328DD"/>
    <w:rsid w:val="00333CC3"/>
    <w:rsid w:val="0033453B"/>
    <w:rsid w:val="00334550"/>
    <w:rsid w:val="0033523D"/>
    <w:rsid w:val="00335F23"/>
    <w:rsid w:val="00336486"/>
    <w:rsid w:val="003377EE"/>
    <w:rsid w:val="00340BDC"/>
    <w:rsid w:val="003427EC"/>
    <w:rsid w:val="00342805"/>
    <w:rsid w:val="003433B9"/>
    <w:rsid w:val="00344489"/>
    <w:rsid w:val="00344D03"/>
    <w:rsid w:val="00345AFF"/>
    <w:rsid w:val="00346E37"/>
    <w:rsid w:val="00346ED8"/>
    <w:rsid w:val="00347F6D"/>
    <w:rsid w:val="0035022C"/>
    <w:rsid w:val="0035035E"/>
    <w:rsid w:val="00350EBF"/>
    <w:rsid w:val="003526A2"/>
    <w:rsid w:val="00353482"/>
    <w:rsid w:val="00353B1E"/>
    <w:rsid w:val="00353D6B"/>
    <w:rsid w:val="00354223"/>
    <w:rsid w:val="0035436C"/>
    <w:rsid w:val="00355F4A"/>
    <w:rsid w:val="003568DA"/>
    <w:rsid w:val="00356FE8"/>
    <w:rsid w:val="003570F6"/>
    <w:rsid w:val="00357434"/>
    <w:rsid w:val="00357EB0"/>
    <w:rsid w:val="00360336"/>
    <w:rsid w:val="00360DC9"/>
    <w:rsid w:val="00361303"/>
    <w:rsid w:val="003618FC"/>
    <w:rsid w:val="00361E6D"/>
    <w:rsid w:val="003627FA"/>
    <w:rsid w:val="00362AE5"/>
    <w:rsid w:val="00363DBC"/>
    <w:rsid w:val="00365A21"/>
    <w:rsid w:val="003675FF"/>
    <w:rsid w:val="00367665"/>
    <w:rsid w:val="0036768B"/>
    <w:rsid w:val="00370173"/>
    <w:rsid w:val="00370F5C"/>
    <w:rsid w:val="003749AD"/>
    <w:rsid w:val="0037557B"/>
    <w:rsid w:val="003761C1"/>
    <w:rsid w:val="00376518"/>
    <w:rsid w:val="003766CF"/>
    <w:rsid w:val="0037673A"/>
    <w:rsid w:val="00376E42"/>
    <w:rsid w:val="003807F9"/>
    <w:rsid w:val="003828F9"/>
    <w:rsid w:val="00382E91"/>
    <w:rsid w:val="003834B9"/>
    <w:rsid w:val="0038501C"/>
    <w:rsid w:val="003858C6"/>
    <w:rsid w:val="00386B00"/>
    <w:rsid w:val="003874B7"/>
    <w:rsid w:val="00387F89"/>
    <w:rsid w:val="00390B08"/>
    <w:rsid w:val="00390D57"/>
    <w:rsid w:val="00391678"/>
    <w:rsid w:val="003916CD"/>
    <w:rsid w:val="00391A60"/>
    <w:rsid w:val="00392090"/>
    <w:rsid w:val="003933A8"/>
    <w:rsid w:val="00393593"/>
    <w:rsid w:val="00393C2D"/>
    <w:rsid w:val="00395CCE"/>
    <w:rsid w:val="00395D45"/>
    <w:rsid w:val="003967B3"/>
    <w:rsid w:val="00396F6E"/>
    <w:rsid w:val="0039758E"/>
    <w:rsid w:val="00397666"/>
    <w:rsid w:val="003A028D"/>
    <w:rsid w:val="003A056D"/>
    <w:rsid w:val="003A0714"/>
    <w:rsid w:val="003A2BEE"/>
    <w:rsid w:val="003A381C"/>
    <w:rsid w:val="003A475D"/>
    <w:rsid w:val="003A4844"/>
    <w:rsid w:val="003A4B70"/>
    <w:rsid w:val="003A6AE3"/>
    <w:rsid w:val="003A6B61"/>
    <w:rsid w:val="003A6EAE"/>
    <w:rsid w:val="003A7096"/>
    <w:rsid w:val="003B07C9"/>
    <w:rsid w:val="003B2D17"/>
    <w:rsid w:val="003B350F"/>
    <w:rsid w:val="003B4217"/>
    <w:rsid w:val="003B6C5D"/>
    <w:rsid w:val="003B76D5"/>
    <w:rsid w:val="003C0743"/>
    <w:rsid w:val="003C0E17"/>
    <w:rsid w:val="003C24CB"/>
    <w:rsid w:val="003C67E8"/>
    <w:rsid w:val="003C72FF"/>
    <w:rsid w:val="003C7443"/>
    <w:rsid w:val="003D0BA2"/>
    <w:rsid w:val="003D1FE1"/>
    <w:rsid w:val="003D28F2"/>
    <w:rsid w:val="003D3A3C"/>
    <w:rsid w:val="003D4905"/>
    <w:rsid w:val="003D49FC"/>
    <w:rsid w:val="003D4B09"/>
    <w:rsid w:val="003D5E96"/>
    <w:rsid w:val="003D6A9F"/>
    <w:rsid w:val="003D6F7B"/>
    <w:rsid w:val="003D707E"/>
    <w:rsid w:val="003D70FA"/>
    <w:rsid w:val="003E0902"/>
    <w:rsid w:val="003E0AC2"/>
    <w:rsid w:val="003E1E94"/>
    <w:rsid w:val="003E2849"/>
    <w:rsid w:val="003E30D0"/>
    <w:rsid w:val="003E4270"/>
    <w:rsid w:val="003E43D9"/>
    <w:rsid w:val="003E57C3"/>
    <w:rsid w:val="003E6916"/>
    <w:rsid w:val="003E6C08"/>
    <w:rsid w:val="003E7070"/>
    <w:rsid w:val="003F034E"/>
    <w:rsid w:val="003F135E"/>
    <w:rsid w:val="003F24D6"/>
    <w:rsid w:val="003F341E"/>
    <w:rsid w:val="003F691B"/>
    <w:rsid w:val="003F711E"/>
    <w:rsid w:val="003F7A56"/>
    <w:rsid w:val="004007FB"/>
    <w:rsid w:val="00401932"/>
    <w:rsid w:val="004034AB"/>
    <w:rsid w:val="00403A92"/>
    <w:rsid w:val="00404B03"/>
    <w:rsid w:val="004050E4"/>
    <w:rsid w:val="00405991"/>
    <w:rsid w:val="0040655F"/>
    <w:rsid w:val="00406636"/>
    <w:rsid w:val="00407599"/>
    <w:rsid w:val="00407F6D"/>
    <w:rsid w:val="00412176"/>
    <w:rsid w:val="004121D4"/>
    <w:rsid w:val="0041234C"/>
    <w:rsid w:val="00412357"/>
    <w:rsid w:val="00413376"/>
    <w:rsid w:val="0041476F"/>
    <w:rsid w:val="0041517C"/>
    <w:rsid w:val="00415692"/>
    <w:rsid w:val="004164BF"/>
    <w:rsid w:val="004201CE"/>
    <w:rsid w:val="0042092D"/>
    <w:rsid w:val="00420A57"/>
    <w:rsid w:val="00423273"/>
    <w:rsid w:val="00424A71"/>
    <w:rsid w:val="00425FD0"/>
    <w:rsid w:val="0042687F"/>
    <w:rsid w:val="004268F4"/>
    <w:rsid w:val="00430333"/>
    <w:rsid w:val="00430DFD"/>
    <w:rsid w:val="004313A1"/>
    <w:rsid w:val="004327B2"/>
    <w:rsid w:val="0043289A"/>
    <w:rsid w:val="00432D7A"/>
    <w:rsid w:val="00434080"/>
    <w:rsid w:val="004348F6"/>
    <w:rsid w:val="00434FD0"/>
    <w:rsid w:val="00435371"/>
    <w:rsid w:val="0043649A"/>
    <w:rsid w:val="00440624"/>
    <w:rsid w:val="00440943"/>
    <w:rsid w:val="00440AF2"/>
    <w:rsid w:val="00442379"/>
    <w:rsid w:val="00442D2D"/>
    <w:rsid w:val="0044318E"/>
    <w:rsid w:val="00443F4C"/>
    <w:rsid w:val="004441AA"/>
    <w:rsid w:val="00446A20"/>
    <w:rsid w:val="00451594"/>
    <w:rsid w:val="004520BD"/>
    <w:rsid w:val="004525C2"/>
    <w:rsid w:val="004559DF"/>
    <w:rsid w:val="00455B59"/>
    <w:rsid w:val="004561DD"/>
    <w:rsid w:val="00456699"/>
    <w:rsid w:val="00456878"/>
    <w:rsid w:val="00456ADB"/>
    <w:rsid w:val="004600C1"/>
    <w:rsid w:val="00460F9D"/>
    <w:rsid w:val="00461889"/>
    <w:rsid w:val="004619D0"/>
    <w:rsid w:val="00462274"/>
    <w:rsid w:val="0046319D"/>
    <w:rsid w:val="0046337A"/>
    <w:rsid w:val="00463F34"/>
    <w:rsid w:val="00464D91"/>
    <w:rsid w:val="004655C4"/>
    <w:rsid w:val="0046582D"/>
    <w:rsid w:val="00467BAA"/>
    <w:rsid w:val="00470101"/>
    <w:rsid w:val="00470C17"/>
    <w:rsid w:val="00470FBF"/>
    <w:rsid w:val="00471804"/>
    <w:rsid w:val="00472008"/>
    <w:rsid w:val="0047257A"/>
    <w:rsid w:val="00472F4E"/>
    <w:rsid w:val="00473A21"/>
    <w:rsid w:val="00473F2E"/>
    <w:rsid w:val="00475E62"/>
    <w:rsid w:val="004768E7"/>
    <w:rsid w:val="004776EA"/>
    <w:rsid w:val="00477714"/>
    <w:rsid w:val="00477799"/>
    <w:rsid w:val="00480A1E"/>
    <w:rsid w:val="00480F46"/>
    <w:rsid w:val="00481594"/>
    <w:rsid w:val="00481CF1"/>
    <w:rsid w:val="004824C8"/>
    <w:rsid w:val="0048264E"/>
    <w:rsid w:val="004842AF"/>
    <w:rsid w:val="00487C41"/>
    <w:rsid w:val="00487D7D"/>
    <w:rsid w:val="00487FCB"/>
    <w:rsid w:val="004916E6"/>
    <w:rsid w:val="004919DB"/>
    <w:rsid w:val="00492BDA"/>
    <w:rsid w:val="00493DEB"/>
    <w:rsid w:val="0049439F"/>
    <w:rsid w:val="00494449"/>
    <w:rsid w:val="0049485E"/>
    <w:rsid w:val="0049786F"/>
    <w:rsid w:val="00497F7E"/>
    <w:rsid w:val="004A1AB1"/>
    <w:rsid w:val="004A252E"/>
    <w:rsid w:val="004A2D3B"/>
    <w:rsid w:val="004A3E5C"/>
    <w:rsid w:val="004A5146"/>
    <w:rsid w:val="004A7706"/>
    <w:rsid w:val="004A7DE1"/>
    <w:rsid w:val="004B104F"/>
    <w:rsid w:val="004B131A"/>
    <w:rsid w:val="004B203D"/>
    <w:rsid w:val="004B2BF3"/>
    <w:rsid w:val="004B3B2A"/>
    <w:rsid w:val="004B639A"/>
    <w:rsid w:val="004C01C4"/>
    <w:rsid w:val="004C0A95"/>
    <w:rsid w:val="004C11E7"/>
    <w:rsid w:val="004C2F7F"/>
    <w:rsid w:val="004C30F2"/>
    <w:rsid w:val="004C33B7"/>
    <w:rsid w:val="004C36B9"/>
    <w:rsid w:val="004C4492"/>
    <w:rsid w:val="004C4D9F"/>
    <w:rsid w:val="004C54F2"/>
    <w:rsid w:val="004C6D0B"/>
    <w:rsid w:val="004C6F2F"/>
    <w:rsid w:val="004D1F22"/>
    <w:rsid w:val="004D25D7"/>
    <w:rsid w:val="004D273D"/>
    <w:rsid w:val="004D3B47"/>
    <w:rsid w:val="004D3C49"/>
    <w:rsid w:val="004D4040"/>
    <w:rsid w:val="004D40F8"/>
    <w:rsid w:val="004D4975"/>
    <w:rsid w:val="004D5E1D"/>
    <w:rsid w:val="004D6283"/>
    <w:rsid w:val="004D6B1C"/>
    <w:rsid w:val="004D6C89"/>
    <w:rsid w:val="004D6C8C"/>
    <w:rsid w:val="004D7CCA"/>
    <w:rsid w:val="004E0584"/>
    <w:rsid w:val="004E0B8F"/>
    <w:rsid w:val="004E116D"/>
    <w:rsid w:val="004E2FAB"/>
    <w:rsid w:val="004E37C1"/>
    <w:rsid w:val="004E3B98"/>
    <w:rsid w:val="004E3DAE"/>
    <w:rsid w:val="004E4F74"/>
    <w:rsid w:val="004E613F"/>
    <w:rsid w:val="004E6974"/>
    <w:rsid w:val="004E7340"/>
    <w:rsid w:val="004E7949"/>
    <w:rsid w:val="004F049E"/>
    <w:rsid w:val="004F1886"/>
    <w:rsid w:val="004F253F"/>
    <w:rsid w:val="004F30DB"/>
    <w:rsid w:val="004F3227"/>
    <w:rsid w:val="004F3229"/>
    <w:rsid w:val="004F51E5"/>
    <w:rsid w:val="004F5EB8"/>
    <w:rsid w:val="004F5FAF"/>
    <w:rsid w:val="004F60AA"/>
    <w:rsid w:val="004F63BF"/>
    <w:rsid w:val="004F7D8D"/>
    <w:rsid w:val="004F7DB1"/>
    <w:rsid w:val="00500E77"/>
    <w:rsid w:val="00500F73"/>
    <w:rsid w:val="00500FE5"/>
    <w:rsid w:val="005010E6"/>
    <w:rsid w:val="0050126B"/>
    <w:rsid w:val="0050166C"/>
    <w:rsid w:val="00501B42"/>
    <w:rsid w:val="00501EC6"/>
    <w:rsid w:val="00502041"/>
    <w:rsid w:val="005020B3"/>
    <w:rsid w:val="0050218D"/>
    <w:rsid w:val="005021FE"/>
    <w:rsid w:val="00502DC0"/>
    <w:rsid w:val="00503104"/>
    <w:rsid w:val="00504A93"/>
    <w:rsid w:val="005053BD"/>
    <w:rsid w:val="00505666"/>
    <w:rsid w:val="00505E41"/>
    <w:rsid w:val="005060AB"/>
    <w:rsid w:val="005063AE"/>
    <w:rsid w:val="00506B9F"/>
    <w:rsid w:val="005075E6"/>
    <w:rsid w:val="00507949"/>
    <w:rsid w:val="00510B67"/>
    <w:rsid w:val="005129C7"/>
    <w:rsid w:val="00512D52"/>
    <w:rsid w:val="005135DD"/>
    <w:rsid w:val="00513682"/>
    <w:rsid w:val="0051427A"/>
    <w:rsid w:val="0051490C"/>
    <w:rsid w:val="00514C50"/>
    <w:rsid w:val="00515CAF"/>
    <w:rsid w:val="00516254"/>
    <w:rsid w:val="005162A6"/>
    <w:rsid w:val="00517245"/>
    <w:rsid w:val="00517E50"/>
    <w:rsid w:val="00520E2C"/>
    <w:rsid w:val="005219BB"/>
    <w:rsid w:val="00521D30"/>
    <w:rsid w:val="005221B3"/>
    <w:rsid w:val="00522441"/>
    <w:rsid w:val="005229C7"/>
    <w:rsid w:val="00523E9B"/>
    <w:rsid w:val="00524293"/>
    <w:rsid w:val="005242BA"/>
    <w:rsid w:val="0052477A"/>
    <w:rsid w:val="00524B2D"/>
    <w:rsid w:val="00527579"/>
    <w:rsid w:val="00527A7E"/>
    <w:rsid w:val="00527EB7"/>
    <w:rsid w:val="00530690"/>
    <w:rsid w:val="005313F1"/>
    <w:rsid w:val="0053255D"/>
    <w:rsid w:val="0053380A"/>
    <w:rsid w:val="00533C3A"/>
    <w:rsid w:val="00534745"/>
    <w:rsid w:val="005348AD"/>
    <w:rsid w:val="005360C0"/>
    <w:rsid w:val="0054040C"/>
    <w:rsid w:val="005436B6"/>
    <w:rsid w:val="00544D07"/>
    <w:rsid w:val="00546D70"/>
    <w:rsid w:val="00547BD6"/>
    <w:rsid w:val="005502CA"/>
    <w:rsid w:val="00550751"/>
    <w:rsid w:val="00550DA5"/>
    <w:rsid w:val="00552A80"/>
    <w:rsid w:val="00552BA6"/>
    <w:rsid w:val="00552C9F"/>
    <w:rsid w:val="00552CE0"/>
    <w:rsid w:val="005538F3"/>
    <w:rsid w:val="005546C9"/>
    <w:rsid w:val="00554773"/>
    <w:rsid w:val="005577AC"/>
    <w:rsid w:val="0055780C"/>
    <w:rsid w:val="005601EB"/>
    <w:rsid w:val="005608AF"/>
    <w:rsid w:val="00561F8E"/>
    <w:rsid w:val="00562AA5"/>
    <w:rsid w:val="005632D3"/>
    <w:rsid w:val="0056369D"/>
    <w:rsid w:val="00565F68"/>
    <w:rsid w:val="00566CC2"/>
    <w:rsid w:val="00567218"/>
    <w:rsid w:val="00567290"/>
    <w:rsid w:val="00567E07"/>
    <w:rsid w:val="00567E7B"/>
    <w:rsid w:val="00570457"/>
    <w:rsid w:val="00570A5B"/>
    <w:rsid w:val="00572CDB"/>
    <w:rsid w:val="00576ED2"/>
    <w:rsid w:val="00577B40"/>
    <w:rsid w:val="00581934"/>
    <w:rsid w:val="00581E57"/>
    <w:rsid w:val="00585087"/>
    <w:rsid w:val="00586219"/>
    <w:rsid w:val="005862BD"/>
    <w:rsid w:val="00587669"/>
    <w:rsid w:val="00587FA8"/>
    <w:rsid w:val="00590646"/>
    <w:rsid w:val="00592D28"/>
    <w:rsid w:val="005946FF"/>
    <w:rsid w:val="00595D57"/>
    <w:rsid w:val="0059603F"/>
    <w:rsid w:val="005960DE"/>
    <w:rsid w:val="005961D9"/>
    <w:rsid w:val="00596BD6"/>
    <w:rsid w:val="005A0300"/>
    <w:rsid w:val="005A10A6"/>
    <w:rsid w:val="005A1D28"/>
    <w:rsid w:val="005A1EB3"/>
    <w:rsid w:val="005A4F55"/>
    <w:rsid w:val="005A5DD5"/>
    <w:rsid w:val="005A646D"/>
    <w:rsid w:val="005A7A86"/>
    <w:rsid w:val="005B03D0"/>
    <w:rsid w:val="005B0717"/>
    <w:rsid w:val="005B0DA3"/>
    <w:rsid w:val="005B164B"/>
    <w:rsid w:val="005B184B"/>
    <w:rsid w:val="005B30A6"/>
    <w:rsid w:val="005B3838"/>
    <w:rsid w:val="005B4094"/>
    <w:rsid w:val="005B4927"/>
    <w:rsid w:val="005C0C8D"/>
    <w:rsid w:val="005C30B9"/>
    <w:rsid w:val="005C372F"/>
    <w:rsid w:val="005C4274"/>
    <w:rsid w:val="005C5727"/>
    <w:rsid w:val="005C5B28"/>
    <w:rsid w:val="005C66C9"/>
    <w:rsid w:val="005C768D"/>
    <w:rsid w:val="005D0392"/>
    <w:rsid w:val="005D0CCF"/>
    <w:rsid w:val="005D164C"/>
    <w:rsid w:val="005D2038"/>
    <w:rsid w:val="005D2C95"/>
    <w:rsid w:val="005D3242"/>
    <w:rsid w:val="005D3928"/>
    <w:rsid w:val="005D41AB"/>
    <w:rsid w:val="005D61F9"/>
    <w:rsid w:val="005D64E3"/>
    <w:rsid w:val="005D6AFE"/>
    <w:rsid w:val="005D73E9"/>
    <w:rsid w:val="005D7920"/>
    <w:rsid w:val="005D7951"/>
    <w:rsid w:val="005D7EC8"/>
    <w:rsid w:val="005E04AC"/>
    <w:rsid w:val="005E2577"/>
    <w:rsid w:val="005E302B"/>
    <w:rsid w:val="005E3D1E"/>
    <w:rsid w:val="005E4610"/>
    <w:rsid w:val="005E4B32"/>
    <w:rsid w:val="005E4F4C"/>
    <w:rsid w:val="005E571D"/>
    <w:rsid w:val="005E5838"/>
    <w:rsid w:val="005E6749"/>
    <w:rsid w:val="005E6D6C"/>
    <w:rsid w:val="005E762D"/>
    <w:rsid w:val="005F0CB8"/>
    <w:rsid w:val="005F1EE2"/>
    <w:rsid w:val="005F1EF0"/>
    <w:rsid w:val="005F2454"/>
    <w:rsid w:val="005F2482"/>
    <w:rsid w:val="005F2718"/>
    <w:rsid w:val="005F3057"/>
    <w:rsid w:val="005F307D"/>
    <w:rsid w:val="005F338C"/>
    <w:rsid w:val="005F3DC4"/>
    <w:rsid w:val="005F5BE9"/>
    <w:rsid w:val="005F642A"/>
    <w:rsid w:val="005F6A6C"/>
    <w:rsid w:val="005F6E11"/>
    <w:rsid w:val="005F7B46"/>
    <w:rsid w:val="00600A5A"/>
    <w:rsid w:val="006022AF"/>
    <w:rsid w:val="00602399"/>
    <w:rsid w:val="0060286A"/>
    <w:rsid w:val="0060368F"/>
    <w:rsid w:val="006069ED"/>
    <w:rsid w:val="00606CAF"/>
    <w:rsid w:val="00607B21"/>
    <w:rsid w:val="006109C3"/>
    <w:rsid w:val="006116D3"/>
    <w:rsid w:val="006137C5"/>
    <w:rsid w:val="00613B89"/>
    <w:rsid w:val="00613C47"/>
    <w:rsid w:val="00614B60"/>
    <w:rsid w:val="00614D19"/>
    <w:rsid w:val="006159E1"/>
    <w:rsid w:val="00617418"/>
    <w:rsid w:val="006177CA"/>
    <w:rsid w:val="006203AA"/>
    <w:rsid w:val="006208AE"/>
    <w:rsid w:val="00622837"/>
    <w:rsid w:val="006231C1"/>
    <w:rsid w:val="00624C74"/>
    <w:rsid w:val="00625AC5"/>
    <w:rsid w:val="00626BB5"/>
    <w:rsid w:val="00627851"/>
    <w:rsid w:val="00627DCC"/>
    <w:rsid w:val="006305C9"/>
    <w:rsid w:val="00633AC2"/>
    <w:rsid w:val="00635C9A"/>
    <w:rsid w:val="00637110"/>
    <w:rsid w:val="00637A17"/>
    <w:rsid w:val="0064047B"/>
    <w:rsid w:val="00640DFC"/>
    <w:rsid w:val="006412EA"/>
    <w:rsid w:val="0064158D"/>
    <w:rsid w:val="00643BEC"/>
    <w:rsid w:val="006448EF"/>
    <w:rsid w:val="00645B38"/>
    <w:rsid w:val="00646561"/>
    <w:rsid w:val="00646E25"/>
    <w:rsid w:val="00646F2C"/>
    <w:rsid w:val="00650098"/>
    <w:rsid w:val="006504E6"/>
    <w:rsid w:val="0065128E"/>
    <w:rsid w:val="00652807"/>
    <w:rsid w:val="00653C62"/>
    <w:rsid w:val="00654B80"/>
    <w:rsid w:val="00655A0E"/>
    <w:rsid w:val="00655A7B"/>
    <w:rsid w:val="00655F09"/>
    <w:rsid w:val="0065646F"/>
    <w:rsid w:val="00656E77"/>
    <w:rsid w:val="006600AC"/>
    <w:rsid w:val="00660140"/>
    <w:rsid w:val="0066029B"/>
    <w:rsid w:val="006603ED"/>
    <w:rsid w:val="0066129A"/>
    <w:rsid w:val="00661D24"/>
    <w:rsid w:val="00663822"/>
    <w:rsid w:val="00663C98"/>
    <w:rsid w:val="00663FC6"/>
    <w:rsid w:val="00665056"/>
    <w:rsid w:val="00665ECF"/>
    <w:rsid w:val="006674CB"/>
    <w:rsid w:val="0066779B"/>
    <w:rsid w:val="00670E6A"/>
    <w:rsid w:val="00670FF7"/>
    <w:rsid w:val="0067180F"/>
    <w:rsid w:val="00672201"/>
    <w:rsid w:val="006744ED"/>
    <w:rsid w:val="00675270"/>
    <w:rsid w:val="00676790"/>
    <w:rsid w:val="00676829"/>
    <w:rsid w:val="00676A59"/>
    <w:rsid w:val="0067729B"/>
    <w:rsid w:val="0068028C"/>
    <w:rsid w:val="006804D8"/>
    <w:rsid w:val="00680A5C"/>
    <w:rsid w:val="00681AF0"/>
    <w:rsid w:val="00682EDB"/>
    <w:rsid w:val="00682F23"/>
    <w:rsid w:val="00683228"/>
    <w:rsid w:val="0068393A"/>
    <w:rsid w:val="00683C84"/>
    <w:rsid w:val="00683D14"/>
    <w:rsid w:val="00684400"/>
    <w:rsid w:val="00684B39"/>
    <w:rsid w:val="00684C52"/>
    <w:rsid w:val="00685473"/>
    <w:rsid w:val="0068556D"/>
    <w:rsid w:val="006856D4"/>
    <w:rsid w:val="006859F6"/>
    <w:rsid w:val="00686162"/>
    <w:rsid w:val="00686AB4"/>
    <w:rsid w:val="00687650"/>
    <w:rsid w:val="006912F5"/>
    <w:rsid w:val="00691FAF"/>
    <w:rsid w:val="0069252D"/>
    <w:rsid w:val="00692B1F"/>
    <w:rsid w:val="006938C9"/>
    <w:rsid w:val="00696A21"/>
    <w:rsid w:val="006975CE"/>
    <w:rsid w:val="00697F72"/>
    <w:rsid w:val="006A03A3"/>
    <w:rsid w:val="006A0A08"/>
    <w:rsid w:val="006A1A2A"/>
    <w:rsid w:val="006A25D0"/>
    <w:rsid w:val="006A2DEE"/>
    <w:rsid w:val="006A31F7"/>
    <w:rsid w:val="006A3B4E"/>
    <w:rsid w:val="006A432B"/>
    <w:rsid w:val="006A4EF4"/>
    <w:rsid w:val="006A76FD"/>
    <w:rsid w:val="006A7934"/>
    <w:rsid w:val="006B08BC"/>
    <w:rsid w:val="006B1F1D"/>
    <w:rsid w:val="006B467D"/>
    <w:rsid w:val="006B52C7"/>
    <w:rsid w:val="006B5F02"/>
    <w:rsid w:val="006B7FC2"/>
    <w:rsid w:val="006C1573"/>
    <w:rsid w:val="006C2B53"/>
    <w:rsid w:val="006C31C0"/>
    <w:rsid w:val="006C31ED"/>
    <w:rsid w:val="006C3B33"/>
    <w:rsid w:val="006C4403"/>
    <w:rsid w:val="006C50DD"/>
    <w:rsid w:val="006C59F5"/>
    <w:rsid w:val="006C6A2A"/>
    <w:rsid w:val="006C7695"/>
    <w:rsid w:val="006C7C08"/>
    <w:rsid w:val="006D07AE"/>
    <w:rsid w:val="006D0A4C"/>
    <w:rsid w:val="006D11F7"/>
    <w:rsid w:val="006D1A11"/>
    <w:rsid w:val="006D4B30"/>
    <w:rsid w:val="006D4E78"/>
    <w:rsid w:val="006D4ECD"/>
    <w:rsid w:val="006D5BB2"/>
    <w:rsid w:val="006D6094"/>
    <w:rsid w:val="006D6852"/>
    <w:rsid w:val="006D6E02"/>
    <w:rsid w:val="006D7204"/>
    <w:rsid w:val="006E2C87"/>
    <w:rsid w:val="006E4BB8"/>
    <w:rsid w:val="006E4F9D"/>
    <w:rsid w:val="006E5D63"/>
    <w:rsid w:val="006E6B1B"/>
    <w:rsid w:val="006F09E0"/>
    <w:rsid w:val="006F1DFF"/>
    <w:rsid w:val="006F3721"/>
    <w:rsid w:val="006F3D83"/>
    <w:rsid w:val="006F4D53"/>
    <w:rsid w:val="006F6225"/>
    <w:rsid w:val="006F64A7"/>
    <w:rsid w:val="006F681E"/>
    <w:rsid w:val="006F7243"/>
    <w:rsid w:val="006F7A11"/>
    <w:rsid w:val="007001E6"/>
    <w:rsid w:val="007009FC"/>
    <w:rsid w:val="0070215A"/>
    <w:rsid w:val="00702259"/>
    <w:rsid w:val="0070258E"/>
    <w:rsid w:val="00703B76"/>
    <w:rsid w:val="00704459"/>
    <w:rsid w:val="007044B7"/>
    <w:rsid w:val="00704B96"/>
    <w:rsid w:val="00704D7B"/>
    <w:rsid w:val="00704DAB"/>
    <w:rsid w:val="0070755E"/>
    <w:rsid w:val="0071005E"/>
    <w:rsid w:val="00710275"/>
    <w:rsid w:val="007109A3"/>
    <w:rsid w:val="00710D4F"/>
    <w:rsid w:val="007116DD"/>
    <w:rsid w:val="00711BBC"/>
    <w:rsid w:val="007127F9"/>
    <w:rsid w:val="007138CD"/>
    <w:rsid w:val="00716898"/>
    <w:rsid w:val="00716FD1"/>
    <w:rsid w:val="00721352"/>
    <w:rsid w:val="00721669"/>
    <w:rsid w:val="00722104"/>
    <w:rsid w:val="00722DA3"/>
    <w:rsid w:val="00724846"/>
    <w:rsid w:val="00726131"/>
    <w:rsid w:val="007261EA"/>
    <w:rsid w:val="00727832"/>
    <w:rsid w:val="007279F6"/>
    <w:rsid w:val="00732E9E"/>
    <w:rsid w:val="007331F5"/>
    <w:rsid w:val="00734470"/>
    <w:rsid w:val="00734734"/>
    <w:rsid w:val="00735A03"/>
    <w:rsid w:val="00736D5A"/>
    <w:rsid w:val="007370AC"/>
    <w:rsid w:val="0073739A"/>
    <w:rsid w:val="00737B0A"/>
    <w:rsid w:val="00740259"/>
    <w:rsid w:val="007415E5"/>
    <w:rsid w:val="007443A7"/>
    <w:rsid w:val="00744C97"/>
    <w:rsid w:val="00745345"/>
    <w:rsid w:val="00745939"/>
    <w:rsid w:val="007508AE"/>
    <w:rsid w:val="00751257"/>
    <w:rsid w:val="007512EB"/>
    <w:rsid w:val="00752483"/>
    <w:rsid w:val="007536B3"/>
    <w:rsid w:val="0075468A"/>
    <w:rsid w:val="00755408"/>
    <w:rsid w:val="00755455"/>
    <w:rsid w:val="00755FBB"/>
    <w:rsid w:val="00756CB5"/>
    <w:rsid w:val="007572C7"/>
    <w:rsid w:val="0076029C"/>
    <w:rsid w:val="00764A53"/>
    <w:rsid w:val="0076567C"/>
    <w:rsid w:val="00765F03"/>
    <w:rsid w:val="00766EE7"/>
    <w:rsid w:val="00767963"/>
    <w:rsid w:val="00767D36"/>
    <w:rsid w:val="00770DA1"/>
    <w:rsid w:val="00773849"/>
    <w:rsid w:val="007742AC"/>
    <w:rsid w:val="0077524D"/>
    <w:rsid w:val="00775D4C"/>
    <w:rsid w:val="00776671"/>
    <w:rsid w:val="00776A8F"/>
    <w:rsid w:val="00776E5B"/>
    <w:rsid w:val="00780007"/>
    <w:rsid w:val="007801B5"/>
    <w:rsid w:val="00780479"/>
    <w:rsid w:val="007816D6"/>
    <w:rsid w:val="00781CD4"/>
    <w:rsid w:val="00781CEC"/>
    <w:rsid w:val="007820C9"/>
    <w:rsid w:val="00783506"/>
    <w:rsid w:val="00783ED7"/>
    <w:rsid w:val="00785EA9"/>
    <w:rsid w:val="00785F98"/>
    <w:rsid w:val="00786795"/>
    <w:rsid w:val="00786ADB"/>
    <w:rsid w:val="00787E72"/>
    <w:rsid w:val="00791829"/>
    <w:rsid w:val="00791ABB"/>
    <w:rsid w:val="00791BE5"/>
    <w:rsid w:val="00791C2A"/>
    <w:rsid w:val="00792337"/>
    <w:rsid w:val="007928BE"/>
    <w:rsid w:val="00793163"/>
    <w:rsid w:val="007935F0"/>
    <w:rsid w:val="007940CD"/>
    <w:rsid w:val="007943C9"/>
    <w:rsid w:val="007949F1"/>
    <w:rsid w:val="00794A94"/>
    <w:rsid w:val="007956F3"/>
    <w:rsid w:val="00795FAD"/>
    <w:rsid w:val="007970AC"/>
    <w:rsid w:val="00797414"/>
    <w:rsid w:val="007A1144"/>
    <w:rsid w:val="007A1632"/>
    <w:rsid w:val="007A3E98"/>
    <w:rsid w:val="007A40BE"/>
    <w:rsid w:val="007A4EC9"/>
    <w:rsid w:val="007A52BF"/>
    <w:rsid w:val="007A55B9"/>
    <w:rsid w:val="007A6AF7"/>
    <w:rsid w:val="007A6C5D"/>
    <w:rsid w:val="007A7498"/>
    <w:rsid w:val="007A798E"/>
    <w:rsid w:val="007A7FC7"/>
    <w:rsid w:val="007B05BE"/>
    <w:rsid w:val="007B149A"/>
    <w:rsid w:val="007B3295"/>
    <w:rsid w:val="007B4373"/>
    <w:rsid w:val="007B5ED1"/>
    <w:rsid w:val="007B6531"/>
    <w:rsid w:val="007B6A5B"/>
    <w:rsid w:val="007B78F7"/>
    <w:rsid w:val="007B7A14"/>
    <w:rsid w:val="007C0412"/>
    <w:rsid w:val="007C09A7"/>
    <w:rsid w:val="007C12DB"/>
    <w:rsid w:val="007C2A64"/>
    <w:rsid w:val="007C2E1C"/>
    <w:rsid w:val="007C3146"/>
    <w:rsid w:val="007C3A5B"/>
    <w:rsid w:val="007C4A80"/>
    <w:rsid w:val="007C62E4"/>
    <w:rsid w:val="007C69AF"/>
    <w:rsid w:val="007C6A15"/>
    <w:rsid w:val="007D0C7D"/>
    <w:rsid w:val="007D15C9"/>
    <w:rsid w:val="007D1E15"/>
    <w:rsid w:val="007D1E7B"/>
    <w:rsid w:val="007D291D"/>
    <w:rsid w:val="007D476F"/>
    <w:rsid w:val="007D5814"/>
    <w:rsid w:val="007E0E18"/>
    <w:rsid w:val="007E29E6"/>
    <w:rsid w:val="007E314C"/>
    <w:rsid w:val="007E35BE"/>
    <w:rsid w:val="007E518B"/>
    <w:rsid w:val="007E5B68"/>
    <w:rsid w:val="007E6AEB"/>
    <w:rsid w:val="007E6DFA"/>
    <w:rsid w:val="007E725E"/>
    <w:rsid w:val="007F01AD"/>
    <w:rsid w:val="007F1BEE"/>
    <w:rsid w:val="007F1DC8"/>
    <w:rsid w:val="007F2294"/>
    <w:rsid w:val="007F34D5"/>
    <w:rsid w:val="007F35F1"/>
    <w:rsid w:val="007F4164"/>
    <w:rsid w:val="007F54E2"/>
    <w:rsid w:val="007F55DE"/>
    <w:rsid w:val="007F6645"/>
    <w:rsid w:val="007F6D64"/>
    <w:rsid w:val="007F7A39"/>
    <w:rsid w:val="008000A9"/>
    <w:rsid w:val="0080070D"/>
    <w:rsid w:val="00800B89"/>
    <w:rsid w:val="00800D6B"/>
    <w:rsid w:val="00801617"/>
    <w:rsid w:val="00803274"/>
    <w:rsid w:val="00803FAB"/>
    <w:rsid w:val="00804315"/>
    <w:rsid w:val="00804DEF"/>
    <w:rsid w:val="008067BA"/>
    <w:rsid w:val="00806CE8"/>
    <w:rsid w:val="00807199"/>
    <w:rsid w:val="008076C6"/>
    <w:rsid w:val="00807DBD"/>
    <w:rsid w:val="00810000"/>
    <w:rsid w:val="008100A8"/>
    <w:rsid w:val="00810A40"/>
    <w:rsid w:val="00812E0C"/>
    <w:rsid w:val="008131E3"/>
    <w:rsid w:val="0081399E"/>
    <w:rsid w:val="008140DB"/>
    <w:rsid w:val="008149B5"/>
    <w:rsid w:val="008149EC"/>
    <w:rsid w:val="008154EF"/>
    <w:rsid w:val="00815AA3"/>
    <w:rsid w:val="0081667C"/>
    <w:rsid w:val="00817070"/>
    <w:rsid w:val="00817F0F"/>
    <w:rsid w:val="00820904"/>
    <w:rsid w:val="008216C8"/>
    <w:rsid w:val="008221FF"/>
    <w:rsid w:val="008224D8"/>
    <w:rsid w:val="00822C06"/>
    <w:rsid w:val="0082322C"/>
    <w:rsid w:val="008262AA"/>
    <w:rsid w:val="008262E2"/>
    <w:rsid w:val="00826B48"/>
    <w:rsid w:val="00826C98"/>
    <w:rsid w:val="0082751C"/>
    <w:rsid w:val="00827E8F"/>
    <w:rsid w:val="00827FBA"/>
    <w:rsid w:val="008300EA"/>
    <w:rsid w:val="0083094A"/>
    <w:rsid w:val="00830F3A"/>
    <w:rsid w:val="00832192"/>
    <w:rsid w:val="00832BCA"/>
    <w:rsid w:val="00833DFE"/>
    <w:rsid w:val="008340A6"/>
    <w:rsid w:val="00834A46"/>
    <w:rsid w:val="00834B92"/>
    <w:rsid w:val="00834F9E"/>
    <w:rsid w:val="0083538B"/>
    <w:rsid w:val="0083568C"/>
    <w:rsid w:val="008359F6"/>
    <w:rsid w:val="00837AE1"/>
    <w:rsid w:val="00837CB1"/>
    <w:rsid w:val="00841902"/>
    <w:rsid w:val="00842E74"/>
    <w:rsid w:val="0084377E"/>
    <w:rsid w:val="008447F3"/>
    <w:rsid w:val="0084527C"/>
    <w:rsid w:val="00845332"/>
    <w:rsid w:val="008453A8"/>
    <w:rsid w:val="00845911"/>
    <w:rsid w:val="00845F39"/>
    <w:rsid w:val="0084697E"/>
    <w:rsid w:val="00850069"/>
    <w:rsid w:val="008506C0"/>
    <w:rsid w:val="0085138D"/>
    <w:rsid w:val="0085265F"/>
    <w:rsid w:val="00853609"/>
    <w:rsid w:val="00853A95"/>
    <w:rsid w:val="008546F3"/>
    <w:rsid w:val="00854BF2"/>
    <w:rsid w:val="00854C83"/>
    <w:rsid w:val="00860ECE"/>
    <w:rsid w:val="0086122B"/>
    <w:rsid w:val="0086225D"/>
    <w:rsid w:val="008634A3"/>
    <w:rsid w:val="0086389B"/>
    <w:rsid w:val="00865031"/>
    <w:rsid w:val="00865C42"/>
    <w:rsid w:val="0086601C"/>
    <w:rsid w:val="008666BE"/>
    <w:rsid w:val="0086697E"/>
    <w:rsid w:val="00866E3D"/>
    <w:rsid w:val="00866E5F"/>
    <w:rsid w:val="0086725B"/>
    <w:rsid w:val="008673B2"/>
    <w:rsid w:val="00867AD8"/>
    <w:rsid w:val="00870235"/>
    <w:rsid w:val="00870445"/>
    <w:rsid w:val="0087087D"/>
    <w:rsid w:val="00870BDB"/>
    <w:rsid w:val="00872D79"/>
    <w:rsid w:val="00872DAB"/>
    <w:rsid w:val="0087352B"/>
    <w:rsid w:val="00873ACD"/>
    <w:rsid w:val="0087490B"/>
    <w:rsid w:val="0087495B"/>
    <w:rsid w:val="00874D45"/>
    <w:rsid w:val="00875E63"/>
    <w:rsid w:val="00876012"/>
    <w:rsid w:val="00876CE9"/>
    <w:rsid w:val="0087761F"/>
    <w:rsid w:val="00877C9C"/>
    <w:rsid w:val="008805B4"/>
    <w:rsid w:val="00882473"/>
    <w:rsid w:val="00882886"/>
    <w:rsid w:val="00882B50"/>
    <w:rsid w:val="00882C28"/>
    <w:rsid w:val="00882CBB"/>
    <w:rsid w:val="008831C6"/>
    <w:rsid w:val="00883976"/>
    <w:rsid w:val="008843EB"/>
    <w:rsid w:val="0088459B"/>
    <w:rsid w:val="00884B82"/>
    <w:rsid w:val="00884C89"/>
    <w:rsid w:val="0089201D"/>
    <w:rsid w:val="0089277E"/>
    <w:rsid w:val="00892EE1"/>
    <w:rsid w:val="00893788"/>
    <w:rsid w:val="00893B49"/>
    <w:rsid w:val="00894A4C"/>
    <w:rsid w:val="00894D33"/>
    <w:rsid w:val="00895C7E"/>
    <w:rsid w:val="0089674E"/>
    <w:rsid w:val="008A1041"/>
    <w:rsid w:val="008A1B17"/>
    <w:rsid w:val="008A353F"/>
    <w:rsid w:val="008A38D2"/>
    <w:rsid w:val="008A3B07"/>
    <w:rsid w:val="008A581B"/>
    <w:rsid w:val="008A603B"/>
    <w:rsid w:val="008A6C4A"/>
    <w:rsid w:val="008A6E20"/>
    <w:rsid w:val="008A7220"/>
    <w:rsid w:val="008A7701"/>
    <w:rsid w:val="008B0182"/>
    <w:rsid w:val="008B064C"/>
    <w:rsid w:val="008B122E"/>
    <w:rsid w:val="008B17A0"/>
    <w:rsid w:val="008B17C8"/>
    <w:rsid w:val="008B1E6F"/>
    <w:rsid w:val="008B2633"/>
    <w:rsid w:val="008B2811"/>
    <w:rsid w:val="008B3CCD"/>
    <w:rsid w:val="008B6450"/>
    <w:rsid w:val="008B64B7"/>
    <w:rsid w:val="008B71CD"/>
    <w:rsid w:val="008B72AE"/>
    <w:rsid w:val="008B78DE"/>
    <w:rsid w:val="008B7941"/>
    <w:rsid w:val="008C05E9"/>
    <w:rsid w:val="008C085E"/>
    <w:rsid w:val="008C0A3A"/>
    <w:rsid w:val="008C0B7E"/>
    <w:rsid w:val="008C0F99"/>
    <w:rsid w:val="008C1F1A"/>
    <w:rsid w:val="008C2E17"/>
    <w:rsid w:val="008C31F4"/>
    <w:rsid w:val="008C3857"/>
    <w:rsid w:val="008C3EEE"/>
    <w:rsid w:val="008C6031"/>
    <w:rsid w:val="008C70A0"/>
    <w:rsid w:val="008D0339"/>
    <w:rsid w:val="008D0D1E"/>
    <w:rsid w:val="008D1164"/>
    <w:rsid w:val="008D1424"/>
    <w:rsid w:val="008D17B4"/>
    <w:rsid w:val="008D21BC"/>
    <w:rsid w:val="008D33A8"/>
    <w:rsid w:val="008D3905"/>
    <w:rsid w:val="008D4768"/>
    <w:rsid w:val="008D480A"/>
    <w:rsid w:val="008D4B19"/>
    <w:rsid w:val="008D519B"/>
    <w:rsid w:val="008D5204"/>
    <w:rsid w:val="008D5A2E"/>
    <w:rsid w:val="008D6DDA"/>
    <w:rsid w:val="008D6E36"/>
    <w:rsid w:val="008D6E46"/>
    <w:rsid w:val="008D6F0A"/>
    <w:rsid w:val="008D70E7"/>
    <w:rsid w:val="008E12BD"/>
    <w:rsid w:val="008E14F8"/>
    <w:rsid w:val="008E176B"/>
    <w:rsid w:val="008E17DC"/>
    <w:rsid w:val="008E217E"/>
    <w:rsid w:val="008E3148"/>
    <w:rsid w:val="008E3368"/>
    <w:rsid w:val="008E42DA"/>
    <w:rsid w:val="008E43E9"/>
    <w:rsid w:val="008E4B3A"/>
    <w:rsid w:val="008E5CFB"/>
    <w:rsid w:val="008E5D0D"/>
    <w:rsid w:val="008F0075"/>
    <w:rsid w:val="008F0BF6"/>
    <w:rsid w:val="008F2AD6"/>
    <w:rsid w:val="008F2E1E"/>
    <w:rsid w:val="008F2F9C"/>
    <w:rsid w:val="008F3181"/>
    <w:rsid w:val="008F3299"/>
    <w:rsid w:val="008F3BCA"/>
    <w:rsid w:val="008F3D6C"/>
    <w:rsid w:val="008F474E"/>
    <w:rsid w:val="008F4C8B"/>
    <w:rsid w:val="008F5CF5"/>
    <w:rsid w:val="00900E20"/>
    <w:rsid w:val="0090126A"/>
    <w:rsid w:val="00901393"/>
    <w:rsid w:val="00901C93"/>
    <w:rsid w:val="00902258"/>
    <w:rsid w:val="00903062"/>
    <w:rsid w:val="009052C6"/>
    <w:rsid w:val="00905CAD"/>
    <w:rsid w:val="00906D37"/>
    <w:rsid w:val="00907983"/>
    <w:rsid w:val="0091218F"/>
    <w:rsid w:val="009123B5"/>
    <w:rsid w:val="009126B6"/>
    <w:rsid w:val="00912B89"/>
    <w:rsid w:val="00912E91"/>
    <w:rsid w:val="009133CD"/>
    <w:rsid w:val="00913962"/>
    <w:rsid w:val="00914ECA"/>
    <w:rsid w:val="009152D1"/>
    <w:rsid w:val="00920707"/>
    <w:rsid w:val="009214DE"/>
    <w:rsid w:val="009216E9"/>
    <w:rsid w:val="00921F0F"/>
    <w:rsid w:val="009222C9"/>
    <w:rsid w:val="00923209"/>
    <w:rsid w:val="009232E1"/>
    <w:rsid w:val="00923EC4"/>
    <w:rsid w:val="00923EE7"/>
    <w:rsid w:val="009246AF"/>
    <w:rsid w:val="0092587C"/>
    <w:rsid w:val="00926BEB"/>
    <w:rsid w:val="00931229"/>
    <w:rsid w:val="00931616"/>
    <w:rsid w:val="00933115"/>
    <w:rsid w:val="009332E7"/>
    <w:rsid w:val="00933CD9"/>
    <w:rsid w:val="00934544"/>
    <w:rsid w:val="009346B0"/>
    <w:rsid w:val="00934D03"/>
    <w:rsid w:val="00934E4F"/>
    <w:rsid w:val="009366E7"/>
    <w:rsid w:val="00936ED3"/>
    <w:rsid w:val="009372D9"/>
    <w:rsid w:val="00940E73"/>
    <w:rsid w:val="00941EC2"/>
    <w:rsid w:val="00942EFA"/>
    <w:rsid w:val="00943083"/>
    <w:rsid w:val="00943603"/>
    <w:rsid w:val="0094399E"/>
    <w:rsid w:val="0094493D"/>
    <w:rsid w:val="00944A7D"/>
    <w:rsid w:val="00945228"/>
    <w:rsid w:val="009455F2"/>
    <w:rsid w:val="00945789"/>
    <w:rsid w:val="00945998"/>
    <w:rsid w:val="00945EA3"/>
    <w:rsid w:val="00946149"/>
    <w:rsid w:val="00946D64"/>
    <w:rsid w:val="00947369"/>
    <w:rsid w:val="009503FF"/>
    <w:rsid w:val="00950AF6"/>
    <w:rsid w:val="00950D27"/>
    <w:rsid w:val="00951757"/>
    <w:rsid w:val="009519F7"/>
    <w:rsid w:val="00951B86"/>
    <w:rsid w:val="00952F28"/>
    <w:rsid w:val="00955DC7"/>
    <w:rsid w:val="00955F5F"/>
    <w:rsid w:val="009562CC"/>
    <w:rsid w:val="009573EE"/>
    <w:rsid w:val="0096041A"/>
    <w:rsid w:val="00960D05"/>
    <w:rsid w:val="00961686"/>
    <w:rsid w:val="009618D8"/>
    <w:rsid w:val="009636E2"/>
    <w:rsid w:val="00963FAE"/>
    <w:rsid w:val="00964A51"/>
    <w:rsid w:val="00965D6F"/>
    <w:rsid w:val="009666F3"/>
    <w:rsid w:val="009674A0"/>
    <w:rsid w:val="00971D1D"/>
    <w:rsid w:val="0097355B"/>
    <w:rsid w:val="00973A20"/>
    <w:rsid w:val="00974261"/>
    <w:rsid w:val="009746EC"/>
    <w:rsid w:val="00976B09"/>
    <w:rsid w:val="00976E1E"/>
    <w:rsid w:val="009774D1"/>
    <w:rsid w:val="009800D7"/>
    <w:rsid w:val="00980666"/>
    <w:rsid w:val="009815CE"/>
    <w:rsid w:val="0098192C"/>
    <w:rsid w:val="00981D02"/>
    <w:rsid w:val="00983392"/>
    <w:rsid w:val="00983612"/>
    <w:rsid w:val="009841D1"/>
    <w:rsid w:val="00985D18"/>
    <w:rsid w:val="00987862"/>
    <w:rsid w:val="00987F76"/>
    <w:rsid w:val="0099211E"/>
    <w:rsid w:val="00994522"/>
    <w:rsid w:val="009945D1"/>
    <w:rsid w:val="009949B1"/>
    <w:rsid w:val="00995084"/>
    <w:rsid w:val="0099714B"/>
    <w:rsid w:val="009A1E55"/>
    <w:rsid w:val="009A211A"/>
    <w:rsid w:val="009A25C1"/>
    <w:rsid w:val="009A27EA"/>
    <w:rsid w:val="009A3678"/>
    <w:rsid w:val="009A648C"/>
    <w:rsid w:val="009A7F91"/>
    <w:rsid w:val="009B07EA"/>
    <w:rsid w:val="009B33B3"/>
    <w:rsid w:val="009B472D"/>
    <w:rsid w:val="009B4A75"/>
    <w:rsid w:val="009B663F"/>
    <w:rsid w:val="009B6811"/>
    <w:rsid w:val="009B7C33"/>
    <w:rsid w:val="009B7DFD"/>
    <w:rsid w:val="009B7EAD"/>
    <w:rsid w:val="009C121A"/>
    <w:rsid w:val="009C12E7"/>
    <w:rsid w:val="009C1886"/>
    <w:rsid w:val="009C189B"/>
    <w:rsid w:val="009C1F68"/>
    <w:rsid w:val="009C29F1"/>
    <w:rsid w:val="009C3F63"/>
    <w:rsid w:val="009C457E"/>
    <w:rsid w:val="009C4906"/>
    <w:rsid w:val="009C53EF"/>
    <w:rsid w:val="009C55DE"/>
    <w:rsid w:val="009C6125"/>
    <w:rsid w:val="009D0AEB"/>
    <w:rsid w:val="009D0E2A"/>
    <w:rsid w:val="009D16AD"/>
    <w:rsid w:val="009D5260"/>
    <w:rsid w:val="009D543E"/>
    <w:rsid w:val="009D7673"/>
    <w:rsid w:val="009D79CC"/>
    <w:rsid w:val="009E037A"/>
    <w:rsid w:val="009E06B4"/>
    <w:rsid w:val="009E07AB"/>
    <w:rsid w:val="009E1BAB"/>
    <w:rsid w:val="009E2C27"/>
    <w:rsid w:val="009E43F8"/>
    <w:rsid w:val="009E4A07"/>
    <w:rsid w:val="009E4C76"/>
    <w:rsid w:val="009E53E6"/>
    <w:rsid w:val="009E540D"/>
    <w:rsid w:val="009F132D"/>
    <w:rsid w:val="009F15B6"/>
    <w:rsid w:val="009F1826"/>
    <w:rsid w:val="009F2902"/>
    <w:rsid w:val="009F334D"/>
    <w:rsid w:val="009F4A56"/>
    <w:rsid w:val="009F7BA4"/>
    <w:rsid w:val="00A00042"/>
    <w:rsid w:val="00A00929"/>
    <w:rsid w:val="00A00C8A"/>
    <w:rsid w:val="00A018AC"/>
    <w:rsid w:val="00A02B2A"/>
    <w:rsid w:val="00A03514"/>
    <w:rsid w:val="00A05962"/>
    <w:rsid w:val="00A05EEE"/>
    <w:rsid w:val="00A060CD"/>
    <w:rsid w:val="00A06CA9"/>
    <w:rsid w:val="00A06EFC"/>
    <w:rsid w:val="00A11614"/>
    <w:rsid w:val="00A116EB"/>
    <w:rsid w:val="00A122DF"/>
    <w:rsid w:val="00A12D6A"/>
    <w:rsid w:val="00A13E3A"/>
    <w:rsid w:val="00A13EA0"/>
    <w:rsid w:val="00A14859"/>
    <w:rsid w:val="00A14EDB"/>
    <w:rsid w:val="00A1584B"/>
    <w:rsid w:val="00A15951"/>
    <w:rsid w:val="00A20153"/>
    <w:rsid w:val="00A205F4"/>
    <w:rsid w:val="00A215F8"/>
    <w:rsid w:val="00A2233C"/>
    <w:rsid w:val="00A2246D"/>
    <w:rsid w:val="00A231DF"/>
    <w:rsid w:val="00A2415D"/>
    <w:rsid w:val="00A2426C"/>
    <w:rsid w:val="00A25559"/>
    <w:rsid w:val="00A25844"/>
    <w:rsid w:val="00A266B1"/>
    <w:rsid w:val="00A274E3"/>
    <w:rsid w:val="00A313A5"/>
    <w:rsid w:val="00A321C1"/>
    <w:rsid w:val="00A32469"/>
    <w:rsid w:val="00A326F8"/>
    <w:rsid w:val="00A32AE3"/>
    <w:rsid w:val="00A32C97"/>
    <w:rsid w:val="00A33374"/>
    <w:rsid w:val="00A33430"/>
    <w:rsid w:val="00A3729D"/>
    <w:rsid w:val="00A40DA7"/>
    <w:rsid w:val="00A4107E"/>
    <w:rsid w:val="00A42EA2"/>
    <w:rsid w:val="00A42EC6"/>
    <w:rsid w:val="00A43472"/>
    <w:rsid w:val="00A45945"/>
    <w:rsid w:val="00A45D8E"/>
    <w:rsid w:val="00A45DD9"/>
    <w:rsid w:val="00A45E11"/>
    <w:rsid w:val="00A4607A"/>
    <w:rsid w:val="00A47D7F"/>
    <w:rsid w:val="00A50C82"/>
    <w:rsid w:val="00A53D9E"/>
    <w:rsid w:val="00A543DB"/>
    <w:rsid w:val="00A54FDD"/>
    <w:rsid w:val="00A55270"/>
    <w:rsid w:val="00A55367"/>
    <w:rsid w:val="00A5729D"/>
    <w:rsid w:val="00A578D0"/>
    <w:rsid w:val="00A60012"/>
    <w:rsid w:val="00A60166"/>
    <w:rsid w:val="00A6315C"/>
    <w:rsid w:val="00A647BA"/>
    <w:rsid w:val="00A65F88"/>
    <w:rsid w:val="00A6726F"/>
    <w:rsid w:val="00A6770D"/>
    <w:rsid w:val="00A70238"/>
    <w:rsid w:val="00A70E7B"/>
    <w:rsid w:val="00A7131C"/>
    <w:rsid w:val="00A724C5"/>
    <w:rsid w:val="00A72DEE"/>
    <w:rsid w:val="00A74CE4"/>
    <w:rsid w:val="00A75116"/>
    <w:rsid w:val="00A75A11"/>
    <w:rsid w:val="00A7687C"/>
    <w:rsid w:val="00A77306"/>
    <w:rsid w:val="00A77D78"/>
    <w:rsid w:val="00A80BCF"/>
    <w:rsid w:val="00A81BC8"/>
    <w:rsid w:val="00A82A03"/>
    <w:rsid w:val="00A83D00"/>
    <w:rsid w:val="00A84431"/>
    <w:rsid w:val="00A85AFB"/>
    <w:rsid w:val="00A8764F"/>
    <w:rsid w:val="00A92B6E"/>
    <w:rsid w:val="00A92C19"/>
    <w:rsid w:val="00A9616E"/>
    <w:rsid w:val="00A972BC"/>
    <w:rsid w:val="00A97D1E"/>
    <w:rsid w:val="00AA0D2F"/>
    <w:rsid w:val="00AA0E34"/>
    <w:rsid w:val="00AA29E1"/>
    <w:rsid w:val="00AA2FA9"/>
    <w:rsid w:val="00AA3A6B"/>
    <w:rsid w:val="00AA47E5"/>
    <w:rsid w:val="00AA5A90"/>
    <w:rsid w:val="00AA6B83"/>
    <w:rsid w:val="00AA7115"/>
    <w:rsid w:val="00AA76CD"/>
    <w:rsid w:val="00AA7ACF"/>
    <w:rsid w:val="00AA7DAA"/>
    <w:rsid w:val="00AA7FCB"/>
    <w:rsid w:val="00AB1D27"/>
    <w:rsid w:val="00AB2845"/>
    <w:rsid w:val="00AB3357"/>
    <w:rsid w:val="00AB3A9E"/>
    <w:rsid w:val="00AB3E8F"/>
    <w:rsid w:val="00AB4402"/>
    <w:rsid w:val="00AB4CD3"/>
    <w:rsid w:val="00AB4E55"/>
    <w:rsid w:val="00AB605C"/>
    <w:rsid w:val="00AB661F"/>
    <w:rsid w:val="00AB68E2"/>
    <w:rsid w:val="00AC02B0"/>
    <w:rsid w:val="00AC2697"/>
    <w:rsid w:val="00AC3775"/>
    <w:rsid w:val="00AC3FBE"/>
    <w:rsid w:val="00AC56AD"/>
    <w:rsid w:val="00AC70B7"/>
    <w:rsid w:val="00AC78F7"/>
    <w:rsid w:val="00AD07D0"/>
    <w:rsid w:val="00AD0ED9"/>
    <w:rsid w:val="00AD108A"/>
    <w:rsid w:val="00AD232D"/>
    <w:rsid w:val="00AD33C5"/>
    <w:rsid w:val="00AD3467"/>
    <w:rsid w:val="00AD4449"/>
    <w:rsid w:val="00AD4691"/>
    <w:rsid w:val="00AD512B"/>
    <w:rsid w:val="00AD5E4D"/>
    <w:rsid w:val="00AD6694"/>
    <w:rsid w:val="00AD6886"/>
    <w:rsid w:val="00AD6C0F"/>
    <w:rsid w:val="00AD78AC"/>
    <w:rsid w:val="00AD7DE7"/>
    <w:rsid w:val="00AE1868"/>
    <w:rsid w:val="00AE1B90"/>
    <w:rsid w:val="00AE1D6E"/>
    <w:rsid w:val="00AE223D"/>
    <w:rsid w:val="00AE2996"/>
    <w:rsid w:val="00AE2AE2"/>
    <w:rsid w:val="00AE38E0"/>
    <w:rsid w:val="00AE40D5"/>
    <w:rsid w:val="00AE4630"/>
    <w:rsid w:val="00AF0CEE"/>
    <w:rsid w:val="00AF3A9D"/>
    <w:rsid w:val="00AF410F"/>
    <w:rsid w:val="00AF4E48"/>
    <w:rsid w:val="00AF54C7"/>
    <w:rsid w:val="00AF55C5"/>
    <w:rsid w:val="00AF5878"/>
    <w:rsid w:val="00AF6472"/>
    <w:rsid w:val="00B00541"/>
    <w:rsid w:val="00B014F2"/>
    <w:rsid w:val="00B01A4A"/>
    <w:rsid w:val="00B01A54"/>
    <w:rsid w:val="00B02FD0"/>
    <w:rsid w:val="00B030C0"/>
    <w:rsid w:val="00B0343A"/>
    <w:rsid w:val="00B0409E"/>
    <w:rsid w:val="00B04585"/>
    <w:rsid w:val="00B04F0B"/>
    <w:rsid w:val="00B06FCA"/>
    <w:rsid w:val="00B113E5"/>
    <w:rsid w:val="00B11938"/>
    <w:rsid w:val="00B12898"/>
    <w:rsid w:val="00B12B1D"/>
    <w:rsid w:val="00B12DF8"/>
    <w:rsid w:val="00B12EE7"/>
    <w:rsid w:val="00B1306D"/>
    <w:rsid w:val="00B132C5"/>
    <w:rsid w:val="00B14655"/>
    <w:rsid w:val="00B1489E"/>
    <w:rsid w:val="00B14933"/>
    <w:rsid w:val="00B14A31"/>
    <w:rsid w:val="00B16E05"/>
    <w:rsid w:val="00B20312"/>
    <w:rsid w:val="00B206ED"/>
    <w:rsid w:val="00B2076D"/>
    <w:rsid w:val="00B20D2E"/>
    <w:rsid w:val="00B21D04"/>
    <w:rsid w:val="00B22209"/>
    <w:rsid w:val="00B2230F"/>
    <w:rsid w:val="00B22816"/>
    <w:rsid w:val="00B22B00"/>
    <w:rsid w:val="00B23207"/>
    <w:rsid w:val="00B23A47"/>
    <w:rsid w:val="00B2665F"/>
    <w:rsid w:val="00B26689"/>
    <w:rsid w:val="00B27E27"/>
    <w:rsid w:val="00B27F24"/>
    <w:rsid w:val="00B30E26"/>
    <w:rsid w:val="00B31D86"/>
    <w:rsid w:val="00B32B85"/>
    <w:rsid w:val="00B32C92"/>
    <w:rsid w:val="00B3376A"/>
    <w:rsid w:val="00B33D5C"/>
    <w:rsid w:val="00B40100"/>
    <w:rsid w:val="00B412EF"/>
    <w:rsid w:val="00B41ADB"/>
    <w:rsid w:val="00B41D32"/>
    <w:rsid w:val="00B42F59"/>
    <w:rsid w:val="00B43273"/>
    <w:rsid w:val="00B432D0"/>
    <w:rsid w:val="00B43F72"/>
    <w:rsid w:val="00B44059"/>
    <w:rsid w:val="00B45935"/>
    <w:rsid w:val="00B46DCC"/>
    <w:rsid w:val="00B50B2A"/>
    <w:rsid w:val="00B50FA1"/>
    <w:rsid w:val="00B5126D"/>
    <w:rsid w:val="00B5154C"/>
    <w:rsid w:val="00B52475"/>
    <w:rsid w:val="00B52E0B"/>
    <w:rsid w:val="00B53544"/>
    <w:rsid w:val="00B537DF"/>
    <w:rsid w:val="00B53AF3"/>
    <w:rsid w:val="00B55199"/>
    <w:rsid w:val="00B5665E"/>
    <w:rsid w:val="00B6065F"/>
    <w:rsid w:val="00B60830"/>
    <w:rsid w:val="00B62856"/>
    <w:rsid w:val="00B62CF2"/>
    <w:rsid w:val="00B64165"/>
    <w:rsid w:val="00B6483D"/>
    <w:rsid w:val="00B64CCE"/>
    <w:rsid w:val="00B64FCF"/>
    <w:rsid w:val="00B67985"/>
    <w:rsid w:val="00B67DC6"/>
    <w:rsid w:val="00B70146"/>
    <w:rsid w:val="00B70FD4"/>
    <w:rsid w:val="00B72D79"/>
    <w:rsid w:val="00B72FEB"/>
    <w:rsid w:val="00B73461"/>
    <w:rsid w:val="00B7466A"/>
    <w:rsid w:val="00B75E78"/>
    <w:rsid w:val="00B7656C"/>
    <w:rsid w:val="00B76644"/>
    <w:rsid w:val="00B803C2"/>
    <w:rsid w:val="00B808F5"/>
    <w:rsid w:val="00B8262C"/>
    <w:rsid w:val="00B828A5"/>
    <w:rsid w:val="00B8312F"/>
    <w:rsid w:val="00B83187"/>
    <w:rsid w:val="00B8332D"/>
    <w:rsid w:val="00B83710"/>
    <w:rsid w:val="00B84125"/>
    <w:rsid w:val="00B846C4"/>
    <w:rsid w:val="00B849D0"/>
    <w:rsid w:val="00B87B96"/>
    <w:rsid w:val="00B87D11"/>
    <w:rsid w:val="00B915D1"/>
    <w:rsid w:val="00B91A41"/>
    <w:rsid w:val="00B9218D"/>
    <w:rsid w:val="00B92638"/>
    <w:rsid w:val="00B93E15"/>
    <w:rsid w:val="00B9415E"/>
    <w:rsid w:val="00B958AB"/>
    <w:rsid w:val="00B95DA9"/>
    <w:rsid w:val="00B95ED1"/>
    <w:rsid w:val="00B96303"/>
    <w:rsid w:val="00B968A2"/>
    <w:rsid w:val="00B96A7F"/>
    <w:rsid w:val="00B96BC6"/>
    <w:rsid w:val="00BA032E"/>
    <w:rsid w:val="00BA036D"/>
    <w:rsid w:val="00BA03E2"/>
    <w:rsid w:val="00BA0F37"/>
    <w:rsid w:val="00BA0F4E"/>
    <w:rsid w:val="00BA108D"/>
    <w:rsid w:val="00BA3DDC"/>
    <w:rsid w:val="00BA546E"/>
    <w:rsid w:val="00BA5A2E"/>
    <w:rsid w:val="00BB0CF7"/>
    <w:rsid w:val="00BB0E2A"/>
    <w:rsid w:val="00BB1D06"/>
    <w:rsid w:val="00BB1E89"/>
    <w:rsid w:val="00BB352D"/>
    <w:rsid w:val="00BB4211"/>
    <w:rsid w:val="00BB4270"/>
    <w:rsid w:val="00BB4B6B"/>
    <w:rsid w:val="00BB4C43"/>
    <w:rsid w:val="00BB5EFA"/>
    <w:rsid w:val="00BB69AE"/>
    <w:rsid w:val="00BB6F8F"/>
    <w:rsid w:val="00BC0BFA"/>
    <w:rsid w:val="00BC0E51"/>
    <w:rsid w:val="00BC16E6"/>
    <w:rsid w:val="00BC25EF"/>
    <w:rsid w:val="00BC34A1"/>
    <w:rsid w:val="00BC3B26"/>
    <w:rsid w:val="00BC43FA"/>
    <w:rsid w:val="00BC46E6"/>
    <w:rsid w:val="00BC70E3"/>
    <w:rsid w:val="00BD220B"/>
    <w:rsid w:val="00BD3414"/>
    <w:rsid w:val="00BD7945"/>
    <w:rsid w:val="00BE0056"/>
    <w:rsid w:val="00BE20F0"/>
    <w:rsid w:val="00BE2DFC"/>
    <w:rsid w:val="00BE3DE9"/>
    <w:rsid w:val="00BE3FF9"/>
    <w:rsid w:val="00BE4BBD"/>
    <w:rsid w:val="00BE5C58"/>
    <w:rsid w:val="00BE7553"/>
    <w:rsid w:val="00BF0498"/>
    <w:rsid w:val="00BF229A"/>
    <w:rsid w:val="00BF2BD8"/>
    <w:rsid w:val="00BF4C08"/>
    <w:rsid w:val="00BF79A8"/>
    <w:rsid w:val="00C01665"/>
    <w:rsid w:val="00C02CCC"/>
    <w:rsid w:val="00C03974"/>
    <w:rsid w:val="00C06EFA"/>
    <w:rsid w:val="00C07024"/>
    <w:rsid w:val="00C07940"/>
    <w:rsid w:val="00C105F3"/>
    <w:rsid w:val="00C10DC3"/>
    <w:rsid w:val="00C112CA"/>
    <w:rsid w:val="00C11B46"/>
    <w:rsid w:val="00C12566"/>
    <w:rsid w:val="00C128C9"/>
    <w:rsid w:val="00C12AF5"/>
    <w:rsid w:val="00C13179"/>
    <w:rsid w:val="00C13B42"/>
    <w:rsid w:val="00C13F4B"/>
    <w:rsid w:val="00C15670"/>
    <w:rsid w:val="00C15AD7"/>
    <w:rsid w:val="00C160CA"/>
    <w:rsid w:val="00C16A9E"/>
    <w:rsid w:val="00C2086E"/>
    <w:rsid w:val="00C20A4B"/>
    <w:rsid w:val="00C20A57"/>
    <w:rsid w:val="00C21C08"/>
    <w:rsid w:val="00C22D57"/>
    <w:rsid w:val="00C23892"/>
    <w:rsid w:val="00C238A5"/>
    <w:rsid w:val="00C238C3"/>
    <w:rsid w:val="00C24C0F"/>
    <w:rsid w:val="00C25BEE"/>
    <w:rsid w:val="00C26A50"/>
    <w:rsid w:val="00C274C3"/>
    <w:rsid w:val="00C278D6"/>
    <w:rsid w:val="00C27C4D"/>
    <w:rsid w:val="00C27E8C"/>
    <w:rsid w:val="00C30C1B"/>
    <w:rsid w:val="00C30E7C"/>
    <w:rsid w:val="00C31097"/>
    <w:rsid w:val="00C31670"/>
    <w:rsid w:val="00C31734"/>
    <w:rsid w:val="00C329CB"/>
    <w:rsid w:val="00C32A06"/>
    <w:rsid w:val="00C32D20"/>
    <w:rsid w:val="00C3354E"/>
    <w:rsid w:val="00C335FC"/>
    <w:rsid w:val="00C352C2"/>
    <w:rsid w:val="00C353CB"/>
    <w:rsid w:val="00C35F15"/>
    <w:rsid w:val="00C36029"/>
    <w:rsid w:val="00C362BB"/>
    <w:rsid w:val="00C365A0"/>
    <w:rsid w:val="00C36B81"/>
    <w:rsid w:val="00C37343"/>
    <w:rsid w:val="00C4117C"/>
    <w:rsid w:val="00C41207"/>
    <w:rsid w:val="00C4124D"/>
    <w:rsid w:val="00C41368"/>
    <w:rsid w:val="00C421B1"/>
    <w:rsid w:val="00C4285C"/>
    <w:rsid w:val="00C451E9"/>
    <w:rsid w:val="00C46ECD"/>
    <w:rsid w:val="00C47897"/>
    <w:rsid w:val="00C508F4"/>
    <w:rsid w:val="00C51CA0"/>
    <w:rsid w:val="00C52638"/>
    <w:rsid w:val="00C52B6C"/>
    <w:rsid w:val="00C5311A"/>
    <w:rsid w:val="00C53698"/>
    <w:rsid w:val="00C5441A"/>
    <w:rsid w:val="00C54547"/>
    <w:rsid w:val="00C54DA3"/>
    <w:rsid w:val="00C54ECF"/>
    <w:rsid w:val="00C55126"/>
    <w:rsid w:val="00C55440"/>
    <w:rsid w:val="00C558A3"/>
    <w:rsid w:val="00C5608B"/>
    <w:rsid w:val="00C567A5"/>
    <w:rsid w:val="00C567E7"/>
    <w:rsid w:val="00C568C0"/>
    <w:rsid w:val="00C573DD"/>
    <w:rsid w:val="00C60F14"/>
    <w:rsid w:val="00C61277"/>
    <w:rsid w:val="00C61309"/>
    <w:rsid w:val="00C619E7"/>
    <w:rsid w:val="00C61AAC"/>
    <w:rsid w:val="00C627F3"/>
    <w:rsid w:val="00C6315C"/>
    <w:rsid w:val="00C635EC"/>
    <w:rsid w:val="00C636C8"/>
    <w:rsid w:val="00C644CB"/>
    <w:rsid w:val="00C65277"/>
    <w:rsid w:val="00C65B01"/>
    <w:rsid w:val="00C65D3D"/>
    <w:rsid w:val="00C66034"/>
    <w:rsid w:val="00C669F6"/>
    <w:rsid w:val="00C70171"/>
    <w:rsid w:val="00C7074E"/>
    <w:rsid w:val="00C707EE"/>
    <w:rsid w:val="00C71786"/>
    <w:rsid w:val="00C718FC"/>
    <w:rsid w:val="00C73207"/>
    <w:rsid w:val="00C73765"/>
    <w:rsid w:val="00C73CA9"/>
    <w:rsid w:val="00C74874"/>
    <w:rsid w:val="00C74D8C"/>
    <w:rsid w:val="00C74F7C"/>
    <w:rsid w:val="00C7531A"/>
    <w:rsid w:val="00C75A89"/>
    <w:rsid w:val="00C75D64"/>
    <w:rsid w:val="00C76EF9"/>
    <w:rsid w:val="00C76FAB"/>
    <w:rsid w:val="00C77D77"/>
    <w:rsid w:val="00C8012B"/>
    <w:rsid w:val="00C81413"/>
    <w:rsid w:val="00C82078"/>
    <w:rsid w:val="00C820A0"/>
    <w:rsid w:val="00C829DE"/>
    <w:rsid w:val="00C84894"/>
    <w:rsid w:val="00C85555"/>
    <w:rsid w:val="00C85BBB"/>
    <w:rsid w:val="00C85EC7"/>
    <w:rsid w:val="00C85EFD"/>
    <w:rsid w:val="00C8656D"/>
    <w:rsid w:val="00C8658E"/>
    <w:rsid w:val="00C87381"/>
    <w:rsid w:val="00C874F6"/>
    <w:rsid w:val="00C87BBC"/>
    <w:rsid w:val="00C90E6D"/>
    <w:rsid w:val="00C9142B"/>
    <w:rsid w:val="00C91499"/>
    <w:rsid w:val="00C917EF"/>
    <w:rsid w:val="00C91961"/>
    <w:rsid w:val="00C931B4"/>
    <w:rsid w:val="00C940B2"/>
    <w:rsid w:val="00C9478F"/>
    <w:rsid w:val="00C94951"/>
    <w:rsid w:val="00C94FFE"/>
    <w:rsid w:val="00C95131"/>
    <w:rsid w:val="00C958F0"/>
    <w:rsid w:val="00C95A11"/>
    <w:rsid w:val="00C96CC5"/>
    <w:rsid w:val="00C977E1"/>
    <w:rsid w:val="00C97B04"/>
    <w:rsid w:val="00CA1F0D"/>
    <w:rsid w:val="00CA20FD"/>
    <w:rsid w:val="00CA389F"/>
    <w:rsid w:val="00CA400B"/>
    <w:rsid w:val="00CA5EC8"/>
    <w:rsid w:val="00CB2231"/>
    <w:rsid w:val="00CB2E5C"/>
    <w:rsid w:val="00CB368F"/>
    <w:rsid w:val="00CB3882"/>
    <w:rsid w:val="00CB75B7"/>
    <w:rsid w:val="00CB7CBE"/>
    <w:rsid w:val="00CB7E75"/>
    <w:rsid w:val="00CB7E7D"/>
    <w:rsid w:val="00CC1230"/>
    <w:rsid w:val="00CC1694"/>
    <w:rsid w:val="00CC25ED"/>
    <w:rsid w:val="00CC3086"/>
    <w:rsid w:val="00CC4771"/>
    <w:rsid w:val="00CC477D"/>
    <w:rsid w:val="00CC4B9D"/>
    <w:rsid w:val="00CC6B0D"/>
    <w:rsid w:val="00CD0353"/>
    <w:rsid w:val="00CD20FD"/>
    <w:rsid w:val="00CD2BB4"/>
    <w:rsid w:val="00CD47ED"/>
    <w:rsid w:val="00CD4ADA"/>
    <w:rsid w:val="00CD4C73"/>
    <w:rsid w:val="00CD4D4E"/>
    <w:rsid w:val="00CD5A10"/>
    <w:rsid w:val="00CD5C49"/>
    <w:rsid w:val="00CD6B50"/>
    <w:rsid w:val="00CE054A"/>
    <w:rsid w:val="00CE0902"/>
    <w:rsid w:val="00CE0BE6"/>
    <w:rsid w:val="00CE0F3F"/>
    <w:rsid w:val="00CE1144"/>
    <w:rsid w:val="00CE4201"/>
    <w:rsid w:val="00CE5777"/>
    <w:rsid w:val="00CE5D06"/>
    <w:rsid w:val="00CE61E1"/>
    <w:rsid w:val="00CE6A93"/>
    <w:rsid w:val="00CE6CD6"/>
    <w:rsid w:val="00CE730F"/>
    <w:rsid w:val="00CE7ED4"/>
    <w:rsid w:val="00CF27EA"/>
    <w:rsid w:val="00CF3BA5"/>
    <w:rsid w:val="00CF473F"/>
    <w:rsid w:val="00D01F46"/>
    <w:rsid w:val="00D027F7"/>
    <w:rsid w:val="00D02A37"/>
    <w:rsid w:val="00D02D95"/>
    <w:rsid w:val="00D0304C"/>
    <w:rsid w:val="00D03583"/>
    <w:rsid w:val="00D03EA7"/>
    <w:rsid w:val="00D03EF7"/>
    <w:rsid w:val="00D052CB"/>
    <w:rsid w:val="00D05906"/>
    <w:rsid w:val="00D10298"/>
    <w:rsid w:val="00D10C84"/>
    <w:rsid w:val="00D10D88"/>
    <w:rsid w:val="00D111F9"/>
    <w:rsid w:val="00D1176B"/>
    <w:rsid w:val="00D124BD"/>
    <w:rsid w:val="00D129B7"/>
    <w:rsid w:val="00D1456A"/>
    <w:rsid w:val="00D14F39"/>
    <w:rsid w:val="00D16291"/>
    <w:rsid w:val="00D164F8"/>
    <w:rsid w:val="00D164FF"/>
    <w:rsid w:val="00D201BB"/>
    <w:rsid w:val="00D20B2A"/>
    <w:rsid w:val="00D20F17"/>
    <w:rsid w:val="00D21EF3"/>
    <w:rsid w:val="00D22644"/>
    <w:rsid w:val="00D23573"/>
    <w:rsid w:val="00D239DD"/>
    <w:rsid w:val="00D23DC2"/>
    <w:rsid w:val="00D23FFF"/>
    <w:rsid w:val="00D241DE"/>
    <w:rsid w:val="00D2485D"/>
    <w:rsid w:val="00D2489D"/>
    <w:rsid w:val="00D2642A"/>
    <w:rsid w:val="00D26E7D"/>
    <w:rsid w:val="00D271CF"/>
    <w:rsid w:val="00D276E8"/>
    <w:rsid w:val="00D3207A"/>
    <w:rsid w:val="00D34581"/>
    <w:rsid w:val="00D346BB"/>
    <w:rsid w:val="00D3486C"/>
    <w:rsid w:val="00D35641"/>
    <w:rsid w:val="00D37A4B"/>
    <w:rsid w:val="00D37B45"/>
    <w:rsid w:val="00D4020C"/>
    <w:rsid w:val="00D40EFF"/>
    <w:rsid w:val="00D414CF"/>
    <w:rsid w:val="00D43D3D"/>
    <w:rsid w:val="00D44452"/>
    <w:rsid w:val="00D45211"/>
    <w:rsid w:val="00D46403"/>
    <w:rsid w:val="00D46B07"/>
    <w:rsid w:val="00D47EB0"/>
    <w:rsid w:val="00D47EF6"/>
    <w:rsid w:val="00D52674"/>
    <w:rsid w:val="00D5350B"/>
    <w:rsid w:val="00D5561F"/>
    <w:rsid w:val="00D56DF7"/>
    <w:rsid w:val="00D57E02"/>
    <w:rsid w:val="00D6004D"/>
    <w:rsid w:val="00D601CA"/>
    <w:rsid w:val="00D62307"/>
    <w:rsid w:val="00D63A46"/>
    <w:rsid w:val="00D64C60"/>
    <w:rsid w:val="00D65DDF"/>
    <w:rsid w:val="00D66CCC"/>
    <w:rsid w:val="00D66D78"/>
    <w:rsid w:val="00D710DF"/>
    <w:rsid w:val="00D71322"/>
    <w:rsid w:val="00D71A38"/>
    <w:rsid w:val="00D71BDD"/>
    <w:rsid w:val="00D723ED"/>
    <w:rsid w:val="00D725CA"/>
    <w:rsid w:val="00D72F67"/>
    <w:rsid w:val="00D73035"/>
    <w:rsid w:val="00D73BE2"/>
    <w:rsid w:val="00D73CB6"/>
    <w:rsid w:val="00D74037"/>
    <w:rsid w:val="00D744EA"/>
    <w:rsid w:val="00D76AD0"/>
    <w:rsid w:val="00D77229"/>
    <w:rsid w:val="00D77C69"/>
    <w:rsid w:val="00D77C8A"/>
    <w:rsid w:val="00D800A7"/>
    <w:rsid w:val="00D801DD"/>
    <w:rsid w:val="00D80A22"/>
    <w:rsid w:val="00D81570"/>
    <w:rsid w:val="00D81E70"/>
    <w:rsid w:val="00D820A2"/>
    <w:rsid w:val="00D826C0"/>
    <w:rsid w:val="00D82ED8"/>
    <w:rsid w:val="00D838DB"/>
    <w:rsid w:val="00D8423D"/>
    <w:rsid w:val="00D844AE"/>
    <w:rsid w:val="00D84A80"/>
    <w:rsid w:val="00D85599"/>
    <w:rsid w:val="00D857E6"/>
    <w:rsid w:val="00D8580E"/>
    <w:rsid w:val="00D864A0"/>
    <w:rsid w:val="00D90651"/>
    <w:rsid w:val="00D90C97"/>
    <w:rsid w:val="00D91C0E"/>
    <w:rsid w:val="00D9532A"/>
    <w:rsid w:val="00D9533B"/>
    <w:rsid w:val="00D95B04"/>
    <w:rsid w:val="00D95D94"/>
    <w:rsid w:val="00D95ECB"/>
    <w:rsid w:val="00D9643D"/>
    <w:rsid w:val="00D975BF"/>
    <w:rsid w:val="00D97E5B"/>
    <w:rsid w:val="00DA00B4"/>
    <w:rsid w:val="00DA0AE7"/>
    <w:rsid w:val="00DA0AF6"/>
    <w:rsid w:val="00DA0C93"/>
    <w:rsid w:val="00DA1812"/>
    <w:rsid w:val="00DA2FD4"/>
    <w:rsid w:val="00DA3430"/>
    <w:rsid w:val="00DA3A0B"/>
    <w:rsid w:val="00DA4E2D"/>
    <w:rsid w:val="00DA5F44"/>
    <w:rsid w:val="00DA6CAE"/>
    <w:rsid w:val="00DA6E26"/>
    <w:rsid w:val="00DA7752"/>
    <w:rsid w:val="00DB2276"/>
    <w:rsid w:val="00DB2542"/>
    <w:rsid w:val="00DB4272"/>
    <w:rsid w:val="00DB466C"/>
    <w:rsid w:val="00DB4AB3"/>
    <w:rsid w:val="00DB4ADA"/>
    <w:rsid w:val="00DB5455"/>
    <w:rsid w:val="00DB5753"/>
    <w:rsid w:val="00DB5F09"/>
    <w:rsid w:val="00DB78E9"/>
    <w:rsid w:val="00DB7CAD"/>
    <w:rsid w:val="00DC006D"/>
    <w:rsid w:val="00DC0A1E"/>
    <w:rsid w:val="00DC15EB"/>
    <w:rsid w:val="00DC2947"/>
    <w:rsid w:val="00DC40D7"/>
    <w:rsid w:val="00DC46D6"/>
    <w:rsid w:val="00DC4F7C"/>
    <w:rsid w:val="00DC56AE"/>
    <w:rsid w:val="00DC5ACE"/>
    <w:rsid w:val="00DC5F1A"/>
    <w:rsid w:val="00DC6D35"/>
    <w:rsid w:val="00DD0285"/>
    <w:rsid w:val="00DD02CB"/>
    <w:rsid w:val="00DD042E"/>
    <w:rsid w:val="00DD1F67"/>
    <w:rsid w:val="00DD296B"/>
    <w:rsid w:val="00DD2B01"/>
    <w:rsid w:val="00DD306F"/>
    <w:rsid w:val="00DD3349"/>
    <w:rsid w:val="00DD36FB"/>
    <w:rsid w:val="00DD43B3"/>
    <w:rsid w:val="00DD5F03"/>
    <w:rsid w:val="00DD6F6F"/>
    <w:rsid w:val="00DE0A81"/>
    <w:rsid w:val="00DE1014"/>
    <w:rsid w:val="00DE3CD1"/>
    <w:rsid w:val="00DE4F21"/>
    <w:rsid w:val="00DE4F93"/>
    <w:rsid w:val="00DE5659"/>
    <w:rsid w:val="00DE58C0"/>
    <w:rsid w:val="00DE7B10"/>
    <w:rsid w:val="00DF1E83"/>
    <w:rsid w:val="00DF23C0"/>
    <w:rsid w:val="00DF2519"/>
    <w:rsid w:val="00DF27A4"/>
    <w:rsid w:val="00DF4381"/>
    <w:rsid w:val="00DF4D42"/>
    <w:rsid w:val="00DF64FF"/>
    <w:rsid w:val="00DF7735"/>
    <w:rsid w:val="00E00345"/>
    <w:rsid w:val="00E00BD1"/>
    <w:rsid w:val="00E011B6"/>
    <w:rsid w:val="00E03B3D"/>
    <w:rsid w:val="00E04792"/>
    <w:rsid w:val="00E05D1B"/>
    <w:rsid w:val="00E05DC2"/>
    <w:rsid w:val="00E07046"/>
    <w:rsid w:val="00E072AD"/>
    <w:rsid w:val="00E1199C"/>
    <w:rsid w:val="00E11BC9"/>
    <w:rsid w:val="00E1236B"/>
    <w:rsid w:val="00E124C2"/>
    <w:rsid w:val="00E12A5D"/>
    <w:rsid w:val="00E133B9"/>
    <w:rsid w:val="00E1457B"/>
    <w:rsid w:val="00E146E0"/>
    <w:rsid w:val="00E16A15"/>
    <w:rsid w:val="00E1716F"/>
    <w:rsid w:val="00E17242"/>
    <w:rsid w:val="00E17971"/>
    <w:rsid w:val="00E17B46"/>
    <w:rsid w:val="00E22373"/>
    <w:rsid w:val="00E22786"/>
    <w:rsid w:val="00E237F7"/>
    <w:rsid w:val="00E23848"/>
    <w:rsid w:val="00E23A00"/>
    <w:rsid w:val="00E24CB5"/>
    <w:rsid w:val="00E25A89"/>
    <w:rsid w:val="00E2659E"/>
    <w:rsid w:val="00E27F00"/>
    <w:rsid w:val="00E325BC"/>
    <w:rsid w:val="00E33ECD"/>
    <w:rsid w:val="00E34D29"/>
    <w:rsid w:val="00E36A34"/>
    <w:rsid w:val="00E36FF9"/>
    <w:rsid w:val="00E3725C"/>
    <w:rsid w:val="00E375A5"/>
    <w:rsid w:val="00E37AD2"/>
    <w:rsid w:val="00E404EB"/>
    <w:rsid w:val="00E40E92"/>
    <w:rsid w:val="00E412E5"/>
    <w:rsid w:val="00E41CA6"/>
    <w:rsid w:val="00E43003"/>
    <w:rsid w:val="00E43093"/>
    <w:rsid w:val="00E43320"/>
    <w:rsid w:val="00E4404D"/>
    <w:rsid w:val="00E441B8"/>
    <w:rsid w:val="00E45C34"/>
    <w:rsid w:val="00E47A85"/>
    <w:rsid w:val="00E47DE0"/>
    <w:rsid w:val="00E509DC"/>
    <w:rsid w:val="00E51DB2"/>
    <w:rsid w:val="00E52742"/>
    <w:rsid w:val="00E52C7F"/>
    <w:rsid w:val="00E534DA"/>
    <w:rsid w:val="00E549F1"/>
    <w:rsid w:val="00E55209"/>
    <w:rsid w:val="00E552D9"/>
    <w:rsid w:val="00E565F3"/>
    <w:rsid w:val="00E57DAA"/>
    <w:rsid w:val="00E57F1D"/>
    <w:rsid w:val="00E61452"/>
    <w:rsid w:val="00E62B4E"/>
    <w:rsid w:val="00E6312F"/>
    <w:rsid w:val="00E63256"/>
    <w:rsid w:val="00E6481B"/>
    <w:rsid w:val="00E651CD"/>
    <w:rsid w:val="00E65705"/>
    <w:rsid w:val="00E66DDB"/>
    <w:rsid w:val="00E676C5"/>
    <w:rsid w:val="00E67E86"/>
    <w:rsid w:val="00E70C63"/>
    <w:rsid w:val="00E70ED3"/>
    <w:rsid w:val="00E71591"/>
    <w:rsid w:val="00E71904"/>
    <w:rsid w:val="00E71D2D"/>
    <w:rsid w:val="00E72BFF"/>
    <w:rsid w:val="00E72EAF"/>
    <w:rsid w:val="00E740F8"/>
    <w:rsid w:val="00E74527"/>
    <w:rsid w:val="00E74912"/>
    <w:rsid w:val="00E74FD2"/>
    <w:rsid w:val="00E7555A"/>
    <w:rsid w:val="00E76CC4"/>
    <w:rsid w:val="00E77B30"/>
    <w:rsid w:val="00E82BBC"/>
    <w:rsid w:val="00E82DEB"/>
    <w:rsid w:val="00E8393A"/>
    <w:rsid w:val="00E83ECD"/>
    <w:rsid w:val="00E840C4"/>
    <w:rsid w:val="00E85DCD"/>
    <w:rsid w:val="00E861BD"/>
    <w:rsid w:val="00E86212"/>
    <w:rsid w:val="00E87B0C"/>
    <w:rsid w:val="00E90429"/>
    <w:rsid w:val="00E914EA"/>
    <w:rsid w:val="00E91DED"/>
    <w:rsid w:val="00E91E7C"/>
    <w:rsid w:val="00E92C8A"/>
    <w:rsid w:val="00E92D0B"/>
    <w:rsid w:val="00E92D69"/>
    <w:rsid w:val="00E93609"/>
    <w:rsid w:val="00E93EC3"/>
    <w:rsid w:val="00E94589"/>
    <w:rsid w:val="00E955BF"/>
    <w:rsid w:val="00E96040"/>
    <w:rsid w:val="00E9660F"/>
    <w:rsid w:val="00E979B9"/>
    <w:rsid w:val="00EA04B4"/>
    <w:rsid w:val="00EA0CCB"/>
    <w:rsid w:val="00EA1513"/>
    <w:rsid w:val="00EA15B8"/>
    <w:rsid w:val="00EA4189"/>
    <w:rsid w:val="00EA48A7"/>
    <w:rsid w:val="00EA5052"/>
    <w:rsid w:val="00EA623A"/>
    <w:rsid w:val="00EA6BDB"/>
    <w:rsid w:val="00EB0312"/>
    <w:rsid w:val="00EB26A8"/>
    <w:rsid w:val="00EB2F67"/>
    <w:rsid w:val="00EB377C"/>
    <w:rsid w:val="00EB3F0F"/>
    <w:rsid w:val="00EB4879"/>
    <w:rsid w:val="00EB5FA8"/>
    <w:rsid w:val="00EB67EF"/>
    <w:rsid w:val="00EB6AC9"/>
    <w:rsid w:val="00EB6F8E"/>
    <w:rsid w:val="00EB74CB"/>
    <w:rsid w:val="00EB781C"/>
    <w:rsid w:val="00EC1AF2"/>
    <w:rsid w:val="00EC27DD"/>
    <w:rsid w:val="00EC32EC"/>
    <w:rsid w:val="00EC3988"/>
    <w:rsid w:val="00EC4435"/>
    <w:rsid w:val="00EC602D"/>
    <w:rsid w:val="00EC60DB"/>
    <w:rsid w:val="00EC6760"/>
    <w:rsid w:val="00EC76D5"/>
    <w:rsid w:val="00EC795F"/>
    <w:rsid w:val="00ED0710"/>
    <w:rsid w:val="00ED1615"/>
    <w:rsid w:val="00ED2D0C"/>
    <w:rsid w:val="00ED340B"/>
    <w:rsid w:val="00ED3AE3"/>
    <w:rsid w:val="00ED55E0"/>
    <w:rsid w:val="00ED7A91"/>
    <w:rsid w:val="00EE1993"/>
    <w:rsid w:val="00EE26ED"/>
    <w:rsid w:val="00EE33DA"/>
    <w:rsid w:val="00EE352E"/>
    <w:rsid w:val="00EE3794"/>
    <w:rsid w:val="00EE380F"/>
    <w:rsid w:val="00EE44BF"/>
    <w:rsid w:val="00EE4A49"/>
    <w:rsid w:val="00EE5375"/>
    <w:rsid w:val="00EE6048"/>
    <w:rsid w:val="00EE6B01"/>
    <w:rsid w:val="00EE759B"/>
    <w:rsid w:val="00EE7D7D"/>
    <w:rsid w:val="00EF044D"/>
    <w:rsid w:val="00EF1DDD"/>
    <w:rsid w:val="00EF2196"/>
    <w:rsid w:val="00EF222F"/>
    <w:rsid w:val="00EF240D"/>
    <w:rsid w:val="00EF3553"/>
    <w:rsid w:val="00EF430F"/>
    <w:rsid w:val="00EF534D"/>
    <w:rsid w:val="00F009EB"/>
    <w:rsid w:val="00F00DAD"/>
    <w:rsid w:val="00F01C20"/>
    <w:rsid w:val="00F02BA9"/>
    <w:rsid w:val="00F0368A"/>
    <w:rsid w:val="00F038E0"/>
    <w:rsid w:val="00F04CCA"/>
    <w:rsid w:val="00F063B9"/>
    <w:rsid w:val="00F06848"/>
    <w:rsid w:val="00F075E0"/>
    <w:rsid w:val="00F0765B"/>
    <w:rsid w:val="00F10DCB"/>
    <w:rsid w:val="00F10E3D"/>
    <w:rsid w:val="00F121D6"/>
    <w:rsid w:val="00F12601"/>
    <w:rsid w:val="00F12C21"/>
    <w:rsid w:val="00F12D95"/>
    <w:rsid w:val="00F1365F"/>
    <w:rsid w:val="00F149CA"/>
    <w:rsid w:val="00F15D90"/>
    <w:rsid w:val="00F1794B"/>
    <w:rsid w:val="00F17BAD"/>
    <w:rsid w:val="00F21052"/>
    <w:rsid w:val="00F2197B"/>
    <w:rsid w:val="00F21EEE"/>
    <w:rsid w:val="00F21FCC"/>
    <w:rsid w:val="00F2267A"/>
    <w:rsid w:val="00F226FC"/>
    <w:rsid w:val="00F23345"/>
    <w:rsid w:val="00F2342D"/>
    <w:rsid w:val="00F239C1"/>
    <w:rsid w:val="00F23AA9"/>
    <w:rsid w:val="00F23B65"/>
    <w:rsid w:val="00F24C0B"/>
    <w:rsid w:val="00F30095"/>
    <w:rsid w:val="00F30A2D"/>
    <w:rsid w:val="00F31D13"/>
    <w:rsid w:val="00F32654"/>
    <w:rsid w:val="00F334E2"/>
    <w:rsid w:val="00F3357F"/>
    <w:rsid w:val="00F34335"/>
    <w:rsid w:val="00F347FA"/>
    <w:rsid w:val="00F36FD5"/>
    <w:rsid w:val="00F37318"/>
    <w:rsid w:val="00F37E3C"/>
    <w:rsid w:val="00F37E7F"/>
    <w:rsid w:val="00F4045C"/>
    <w:rsid w:val="00F408C1"/>
    <w:rsid w:val="00F40989"/>
    <w:rsid w:val="00F40BEB"/>
    <w:rsid w:val="00F42E38"/>
    <w:rsid w:val="00F43074"/>
    <w:rsid w:val="00F43881"/>
    <w:rsid w:val="00F44638"/>
    <w:rsid w:val="00F46292"/>
    <w:rsid w:val="00F470F8"/>
    <w:rsid w:val="00F50459"/>
    <w:rsid w:val="00F534E8"/>
    <w:rsid w:val="00F54263"/>
    <w:rsid w:val="00F55BDC"/>
    <w:rsid w:val="00F5793A"/>
    <w:rsid w:val="00F6016F"/>
    <w:rsid w:val="00F615F2"/>
    <w:rsid w:val="00F62C06"/>
    <w:rsid w:val="00F63A04"/>
    <w:rsid w:val="00F64091"/>
    <w:rsid w:val="00F658EC"/>
    <w:rsid w:val="00F670DA"/>
    <w:rsid w:val="00F671A7"/>
    <w:rsid w:val="00F674F4"/>
    <w:rsid w:val="00F67E3F"/>
    <w:rsid w:val="00F707F3"/>
    <w:rsid w:val="00F70829"/>
    <w:rsid w:val="00F70D5F"/>
    <w:rsid w:val="00F71265"/>
    <w:rsid w:val="00F714B8"/>
    <w:rsid w:val="00F71F9A"/>
    <w:rsid w:val="00F7222B"/>
    <w:rsid w:val="00F73C22"/>
    <w:rsid w:val="00F75043"/>
    <w:rsid w:val="00F75367"/>
    <w:rsid w:val="00F764C6"/>
    <w:rsid w:val="00F77C20"/>
    <w:rsid w:val="00F80297"/>
    <w:rsid w:val="00F804B5"/>
    <w:rsid w:val="00F80959"/>
    <w:rsid w:val="00F822B6"/>
    <w:rsid w:val="00F8292B"/>
    <w:rsid w:val="00F835D5"/>
    <w:rsid w:val="00F8370A"/>
    <w:rsid w:val="00F83872"/>
    <w:rsid w:val="00F83FD1"/>
    <w:rsid w:val="00F85118"/>
    <w:rsid w:val="00F85E6F"/>
    <w:rsid w:val="00F85F35"/>
    <w:rsid w:val="00F85F8B"/>
    <w:rsid w:val="00F868EF"/>
    <w:rsid w:val="00F87B88"/>
    <w:rsid w:val="00F9039D"/>
    <w:rsid w:val="00F9079D"/>
    <w:rsid w:val="00F90999"/>
    <w:rsid w:val="00F9138F"/>
    <w:rsid w:val="00F91938"/>
    <w:rsid w:val="00F92860"/>
    <w:rsid w:val="00F92FB9"/>
    <w:rsid w:val="00F930BA"/>
    <w:rsid w:val="00F93B1A"/>
    <w:rsid w:val="00F95A6C"/>
    <w:rsid w:val="00F96059"/>
    <w:rsid w:val="00F97C69"/>
    <w:rsid w:val="00FA2F86"/>
    <w:rsid w:val="00FA340A"/>
    <w:rsid w:val="00FA4B6A"/>
    <w:rsid w:val="00FA5ADA"/>
    <w:rsid w:val="00FB11AA"/>
    <w:rsid w:val="00FB1660"/>
    <w:rsid w:val="00FB2108"/>
    <w:rsid w:val="00FB2D6E"/>
    <w:rsid w:val="00FB2F26"/>
    <w:rsid w:val="00FB2F36"/>
    <w:rsid w:val="00FB3B50"/>
    <w:rsid w:val="00FB624D"/>
    <w:rsid w:val="00FB6E54"/>
    <w:rsid w:val="00FB7480"/>
    <w:rsid w:val="00FB784E"/>
    <w:rsid w:val="00FB7B2D"/>
    <w:rsid w:val="00FC3679"/>
    <w:rsid w:val="00FC383E"/>
    <w:rsid w:val="00FC47A3"/>
    <w:rsid w:val="00FC55AC"/>
    <w:rsid w:val="00FC64DA"/>
    <w:rsid w:val="00FC7449"/>
    <w:rsid w:val="00FC7854"/>
    <w:rsid w:val="00FD1F85"/>
    <w:rsid w:val="00FD40CD"/>
    <w:rsid w:val="00FD4121"/>
    <w:rsid w:val="00FD4B6E"/>
    <w:rsid w:val="00FD553C"/>
    <w:rsid w:val="00FD565A"/>
    <w:rsid w:val="00FD5B91"/>
    <w:rsid w:val="00FD6855"/>
    <w:rsid w:val="00FD7BE8"/>
    <w:rsid w:val="00FE00DE"/>
    <w:rsid w:val="00FE067A"/>
    <w:rsid w:val="00FE1545"/>
    <w:rsid w:val="00FE1E82"/>
    <w:rsid w:val="00FE250F"/>
    <w:rsid w:val="00FE2889"/>
    <w:rsid w:val="00FE29C5"/>
    <w:rsid w:val="00FE3334"/>
    <w:rsid w:val="00FE44CF"/>
    <w:rsid w:val="00FE5EF3"/>
    <w:rsid w:val="00FE60AE"/>
    <w:rsid w:val="00FE66BF"/>
    <w:rsid w:val="00FF0B4A"/>
    <w:rsid w:val="00FF1B93"/>
    <w:rsid w:val="00FF374C"/>
    <w:rsid w:val="00FF3934"/>
    <w:rsid w:val="00FF51D9"/>
    <w:rsid w:val="00FF614F"/>
    <w:rsid w:val="00FF70AD"/>
    <w:rsid w:val="00FF76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57947826"/>
  <w15:chartTrackingRefBased/>
  <w15:docId w15:val="{96778A43-9578-4CF6-866E-F0C50B513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01086"/>
    <w:pPr>
      <w:spacing w:after="0" w:line="276" w:lineRule="auto"/>
    </w:pPr>
    <w:rPr>
      <w:rFonts w:ascii="Arial" w:eastAsia="Arial" w:hAnsi="Arial" w:cs="Arial"/>
      <w:lang w:val="pl" w:eastAsia="pl-PL"/>
    </w:rPr>
  </w:style>
  <w:style w:type="paragraph" w:styleId="Nagwek1">
    <w:name w:val="heading 1"/>
    <w:basedOn w:val="Normalny"/>
    <w:next w:val="Normalny"/>
    <w:link w:val="Nagwek1Znak"/>
    <w:qFormat/>
    <w:rsid w:val="003277F7"/>
    <w:pPr>
      <w:keepNext/>
      <w:spacing w:before="240" w:after="60" w:line="240" w:lineRule="auto"/>
      <w:outlineLvl w:val="0"/>
    </w:pPr>
    <w:rPr>
      <w:rFonts w:eastAsia="Times New Roman"/>
      <w:b/>
      <w:bCs/>
      <w:kern w:val="32"/>
      <w:sz w:val="32"/>
      <w:szCs w:val="32"/>
      <w:lang w:val="pl-PL"/>
    </w:rPr>
  </w:style>
  <w:style w:type="paragraph" w:styleId="Nagwek2">
    <w:name w:val="heading 2"/>
    <w:basedOn w:val="Normalny"/>
    <w:next w:val="Normalny"/>
    <w:link w:val="Nagwek2Znak"/>
    <w:unhideWhenUsed/>
    <w:qFormat/>
    <w:rsid w:val="00301086"/>
    <w:pPr>
      <w:keepNext/>
      <w:keepLines/>
      <w:spacing w:before="360" w:after="120"/>
      <w:outlineLvl w:val="1"/>
    </w:pPr>
    <w:rPr>
      <w:sz w:val="32"/>
      <w:szCs w:val="32"/>
    </w:rPr>
  </w:style>
  <w:style w:type="paragraph" w:styleId="Nagwek3">
    <w:name w:val="heading 3"/>
    <w:basedOn w:val="Normalny"/>
    <w:next w:val="Normalny"/>
    <w:link w:val="Nagwek3Znak"/>
    <w:qFormat/>
    <w:rsid w:val="003277F7"/>
    <w:pPr>
      <w:keepNext/>
      <w:spacing w:before="240" w:after="60" w:line="18" w:lineRule="atLeast"/>
      <w:jc w:val="both"/>
      <w:outlineLvl w:val="2"/>
    </w:pPr>
    <w:rPr>
      <w:rFonts w:eastAsia="Calibri"/>
      <w:b/>
      <w:bCs/>
      <w:sz w:val="26"/>
      <w:szCs w:val="26"/>
      <w:lang w:val="pl-PL" w:eastAsia="en-US"/>
    </w:rPr>
  </w:style>
  <w:style w:type="paragraph" w:styleId="Nagwek4">
    <w:name w:val="heading 4"/>
    <w:basedOn w:val="Normalny"/>
    <w:next w:val="Normalny"/>
    <w:link w:val="Nagwek4Znak"/>
    <w:qFormat/>
    <w:rsid w:val="003277F7"/>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lang w:val="pl-PL"/>
    </w:rPr>
  </w:style>
  <w:style w:type="paragraph" w:styleId="Nagwek5">
    <w:name w:val="heading 5"/>
    <w:basedOn w:val="Normalny"/>
    <w:next w:val="Normalny"/>
    <w:link w:val="Nagwek5Znak"/>
    <w:uiPriority w:val="9"/>
    <w:unhideWhenUsed/>
    <w:qFormat/>
    <w:rsid w:val="00301086"/>
    <w:pPr>
      <w:keepNext/>
      <w:keepLines/>
      <w:spacing w:before="240" w:after="80"/>
      <w:outlineLvl w:val="4"/>
    </w:pPr>
    <w:rPr>
      <w:color w:val="666666"/>
    </w:rPr>
  </w:style>
  <w:style w:type="paragraph" w:styleId="Nagwek7">
    <w:name w:val="heading 7"/>
    <w:basedOn w:val="Normalny"/>
    <w:next w:val="Normalny"/>
    <w:link w:val="Nagwek7Znak"/>
    <w:unhideWhenUsed/>
    <w:qFormat/>
    <w:rsid w:val="001B5FBD"/>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qFormat/>
    <w:rsid w:val="003277F7"/>
    <w:pPr>
      <w:spacing w:before="240" w:after="60" w:line="18" w:lineRule="atLeast"/>
      <w:jc w:val="both"/>
      <w:outlineLvl w:val="7"/>
    </w:pPr>
    <w:rPr>
      <w:rFonts w:ascii="Times New Roman" w:eastAsia="Calibri" w:hAnsi="Times New Roman" w:cs="Times New Roman"/>
      <w:i/>
      <w:iCs/>
      <w:sz w:val="24"/>
      <w:szCs w:val="24"/>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01086"/>
    <w:rPr>
      <w:rFonts w:ascii="Arial" w:eastAsia="Arial" w:hAnsi="Arial" w:cs="Arial"/>
      <w:sz w:val="32"/>
      <w:szCs w:val="32"/>
      <w:lang w:val="pl" w:eastAsia="pl-PL"/>
    </w:rPr>
  </w:style>
  <w:style w:type="character" w:customStyle="1" w:styleId="Nagwek5Znak">
    <w:name w:val="Nagłówek 5 Znak"/>
    <w:basedOn w:val="Domylnaczcionkaakapitu"/>
    <w:link w:val="Nagwek5"/>
    <w:uiPriority w:val="9"/>
    <w:rsid w:val="00301086"/>
    <w:rPr>
      <w:rFonts w:ascii="Arial" w:eastAsia="Arial" w:hAnsi="Arial" w:cs="Arial"/>
      <w:color w:val="666666"/>
      <w:lang w:val="pl" w:eastAsia="pl-PL"/>
    </w:rPr>
  </w:style>
  <w:style w:type="paragraph" w:styleId="Nagwek">
    <w:name w:val="header"/>
    <w:basedOn w:val="Normalny"/>
    <w:link w:val="NagwekZnak"/>
    <w:unhideWhenUsed/>
    <w:rsid w:val="005E6749"/>
    <w:pPr>
      <w:tabs>
        <w:tab w:val="center" w:pos="4536"/>
        <w:tab w:val="right" w:pos="9072"/>
      </w:tabs>
      <w:spacing w:line="240" w:lineRule="auto"/>
    </w:pPr>
  </w:style>
  <w:style w:type="character" w:customStyle="1" w:styleId="NagwekZnak">
    <w:name w:val="Nagłówek Znak"/>
    <w:basedOn w:val="Domylnaczcionkaakapitu"/>
    <w:link w:val="Nagwek"/>
    <w:rsid w:val="005E6749"/>
    <w:rPr>
      <w:rFonts w:ascii="Arial" w:eastAsia="Arial" w:hAnsi="Arial" w:cs="Arial"/>
      <w:lang w:val="pl" w:eastAsia="pl-PL"/>
    </w:rPr>
  </w:style>
  <w:style w:type="paragraph" w:styleId="Stopka">
    <w:name w:val="footer"/>
    <w:basedOn w:val="Normalny"/>
    <w:link w:val="StopkaZnak"/>
    <w:unhideWhenUsed/>
    <w:rsid w:val="005E6749"/>
    <w:pPr>
      <w:tabs>
        <w:tab w:val="center" w:pos="4536"/>
        <w:tab w:val="right" w:pos="9072"/>
      </w:tabs>
      <w:spacing w:line="240" w:lineRule="auto"/>
    </w:pPr>
  </w:style>
  <w:style w:type="character" w:customStyle="1" w:styleId="StopkaZnak">
    <w:name w:val="Stopka Znak"/>
    <w:basedOn w:val="Domylnaczcionkaakapitu"/>
    <w:link w:val="Stopka"/>
    <w:uiPriority w:val="99"/>
    <w:rsid w:val="005E6749"/>
    <w:rPr>
      <w:rFonts w:ascii="Arial" w:eastAsia="Arial" w:hAnsi="Arial" w:cs="Arial"/>
      <w:lang w:val="pl" w:eastAsia="pl-PL"/>
    </w:rPr>
  </w:style>
  <w:style w:type="character" w:customStyle="1" w:styleId="Nagwek7Znak">
    <w:name w:val="Nagłówek 7 Znak"/>
    <w:basedOn w:val="Domylnaczcionkaakapitu"/>
    <w:link w:val="Nagwek7"/>
    <w:rsid w:val="001B5FBD"/>
    <w:rPr>
      <w:rFonts w:asciiTheme="majorHAnsi" w:eastAsiaTheme="majorEastAsia" w:hAnsiTheme="majorHAnsi" w:cstheme="majorBidi"/>
      <w:i/>
      <w:iCs/>
      <w:color w:val="1F4D78" w:themeColor="accent1" w:themeShade="7F"/>
      <w:lang w:val="pl" w:eastAsia="pl-PL"/>
    </w:rPr>
  </w:style>
  <w:style w:type="character" w:customStyle="1" w:styleId="Nagwek1Znak">
    <w:name w:val="Nagłówek 1 Znak"/>
    <w:basedOn w:val="Domylnaczcionkaakapitu"/>
    <w:link w:val="Nagwek1"/>
    <w:rsid w:val="003277F7"/>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rsid w:val="003277F7"/>
    <w:rPr>
      <w:rFonts w:ascii="Arial" w:eastAsia="Calibri" w:hAnsi="Arial" w:cs="Arial"/>
      <w:b/>
      <w:bCs/>
      <w:sz w:val="26"/>
      <w:szCs w:val="26"/>
    </w:rPr>
  </w:style>
  <w:style w:type="character" w:customStyle="1" w:styleId="Nagwek4Znak">
    <w:name w:val="Nagłówek 4 Znak"/>
    <w:basedOn w:val="Domylnaczcionkaakapitu"/>
    <w:link w:val="Nagwek4"/>
    <w:rsid w:val="003277F7"/>
    <w:rPr>
      <w:rFonts w:ascii="Times New Roman" w:eastAsia="Times New Roman" w:hAnsi="Times New Roman" w:cs="Times New Roman"/>
      <w:b/>
      <w:bCs/>
      <w:sz w:val="28"/>
      <w:szCs w:val="28"/>
      <w:lang w:eastAsia="pl-PL"/>
    </w:rPr>
  </w:style>
  <w:style w:type="character" w:customStyle="1" w:styleId="Nagwek8Znak">
    <w:name w:val="Nagłówek 8 Znak"/>
    <w:basedOn w:val="Domylnaczcionkaakapitu"/>
    <w:link w:val="Nagwek8"/>
    <w:rsid w:val="003277F7"/>
    <w:rPr>
      <w:rFonts w:ascii="Times New Roman" w:eastAsia="Calibri" w:hAnsi="Times New Roman" w:cs="Times New Roman"/>
      <w:i/>
      <w:iCs/>
      <w:sz w:val="24"/>
      <w:szCs w:val="24"/>
    </w:rPr>
  </w:style>
  <w:style w:type="character" w:styleId="Hipercze">
    <w:name w:val="Hyperlink"/>
    <w:uiPriority w:val="99"/>
    <w:rsid w:val="003277F7"/>
    <w:rPr>
      <w:color w:val="0000FF"/>
      <w:u w:val="single"/>
    </w:rPr>
  </w:style>
  <w:style w:type="paragraph" w:styleId="Tekstpodstawowywcity">
    <w:name w:val="Body Text Indent"/>
    <w:basedOn w:val="Normalny"/>
    <w:link w:val="TekstpodstawowywcityZnak"/>
    <w:rsid w:val="003277F7"/>
    <w:pPr>
      <w:spacing w:after="120" w:line="240" w:lineRule="auto"/>
      <w:ind w:left="283"/>
    </w:pPr>
    <w:rPr>
      <w:rFonts w:eastAsia="Times New Roman" w:cs="Times New Roman"/>
      <w:sz w:val="20"/>
      <w:szCs w:val="20"/>
      <w:lang w:val="pl-PL"/>
    </w:rPr>
  </w:style>
  <w:style w:type="character" w:customStyle="1" w:styleId="TekstpodstawowywcityZnak">
    <w:name w:val="Tekst podstawowy wcięty Znak"/>
    <w:basedOn w:val="Domylnaczcionkaakapitu"/>
    <w:link w:val="Tekstpodstawowywcity"/>
    <w:rsid w:val="003277F7"/>
    <w:rPr>
      <w:rFonts w:ascii="Arial" w:eastAsia="Times New Roman" w:hAnsi="Arial" w:cs="Times New Roman"/>
      <w:sz w:val="20"/>
      <w:szCs w:val="20"/>
      <w:lang w:eastAsia="pl-PL"/>
    </w:rPr>
  </w:style>
  <w:style w:type="paragraph" w:styleId="Tekstpodstawowy2">
    <w:name w:val="Body Text 2"/>
    <w:basedOn w:val="Normalny"/>
    <w:link w:val="Tekstpodstawowy2Znak"/>
    <w:unhideWhenUsed/>
    <w:rsid w:val="003277F7"/>
    <w:pPr>
      <w:spacing w:after="120" w:line="480" w:lineRule="auto"/>
      <w:jc w:val="both"/>
    </w:pPr>
    <w:rPr>
      <w:rFonts w:ascii="Calibri" w:eastAsia="Calibri" w:hAnsi="Calibri" w:cs="Times New Roman"/>
      <w:lang w:val="pl-PL" w:eastAsia="en-US"/>
    </w:rPr>
  </w:style>
  <w:style w:type="character" w:customStyle="1" w:styleId="Tekstpodstawowy2Znak">
    <w:name w:val="Tekst podstawowy 2 Znak"/>
    <w:basedOn w:val="Domylnaczcionkaakapitu"/>
    <w:link w:val="Tekstpodstawowy2"/>
    <w:rsid w:val="003277F7"/>
    <w:rPr>
      <w:rFonts w:ascii="Calibri" w:eastAsia="Calibri" w:hAnsi="Calibri" w:cs="Times New Roman"/>
    </w:rPr>
  </w:style>
  <w:style w:type="paragraph" w:styleId="Tekstdymka">
    <w:name w:val="Balloon Text"/>
    <w:basedOn w:val="Normalny"/>
    <w:link w:val="TekstdymkaZnak"/>
    <w:semiHidden/>
    <w:unhideWhenUsed/>
    <w:rsid w:val="003277F7"/>
    <w:pPr>
      <w:spacing w:line="240" w:lineRule="auto"/>
    </w:pPr>
    <w:rPr>
      <w:rFonts w:ascii="Tahoma" w:eastAsia="Calibri" w:hAnsi="Tahoma" w:cs="Tahoma"/>
      <w:sz w:val="16"/>
      <w:szCs w:val="16"/>
      <w:lang w:val="pl-PL" w:eastAsia="en-US"/>
    </w:rPr>
  </w:style>
  <w:style w:type="character" w:customStyle="1" w:styleId="TekstdymkaZnak">
    <w:name w:val="Tekst dymka Znak"/>
    <w:basedOn w:val="Domylnaczcionkaakapitu"/>
    <w:link w:val="Tekstdymka"/>
    <w:semiHidden/>
    <w:rsid w:val="003277F7"/>
    <w:rPr>
      <w:rFonts w:ascii="Tahoma" w:eastAsia="Calibri" w:hAnsi="Tahoma" w:cs="Tahoma"/>
      <w:sz w:val="16"/>
      <w:szCs w:val="16"/>
    </w:rPr>
  </w:style>
  <w:style w:type="character" w:customStyle="1" w:styleId="xhnaglowek2">
    <w:name w:val="xh_naglowek_2"/>
    <w:rsid w:val="003277F7"/>
    <w:rPr>
      <w:rFonts w:ascii="Trebuchet MS" w:hAnsi="Trebuchet MS" w:hint="default"/>
      <w:b/>
      <w:bCs/>
      <w:sz w:val="21"/>
      <w:szCs w:val="21"/>
    </w:rPr>
  </w:style>
  <w:style w:type="paragraph" w:customStyle="1" w:styleId="Numery1">
    <w:name w:val="Numery 1"/>
    <w:basedOn w:val="Normalny"/>
    <w:rsid w:val="003277F7"/>
    <w:pPr>
      <w:numPr>
        <w:numId w:val="5"/>
      </w:numPr>
      <w:spacing w:line="240" w:lineRule="auto"/>
      <w:jc w:val="both"/>
    </w:pPr>
    <w:rPr>
      <w:rFonts w:ascii="Times New Roman" w:eastAsia="Times New Roman" w:hAnsi="Times New Roman" w:cs="Times New Roman"/>
      <w:sz w:val="24"/>
      <w:szCs w:val="24"/>
      <w:lang w:val="pl-PL"/>
    </w:rPr>
  </w:style>
  <w:style w:type="paragraph" w:customStyle="1" w:styleId="Default">
    <w:name w:val="Default"/>
    <w:rsid w:val="003277F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divpoint">
    <w:name w:val="div.point"/>
    <w:rsid w:val="003277F7"/>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paragraph" w:customStyle="1" w:styleId="Akapitzlist1">
    <w:name w:val="Akapit z listą1"/>
    <w:basedOn w:val="Normalny"/>
    <w:link w:val="ListParagraphChar"/>
    <w:qFormat/>
    <w:rsid w:val="003277F7"/>
    <w:pPr>
      <w:spacing w:line="240" w:lineRule="auto"/>
      <w:ind w:left="708" w:hanging="284"/>
      <w:jc w:val="both"/>
    </w:pPr>
    <w:rPr>
      <w:rFonts w:ascii="Calibri" w:eastAsia="Calibri" w:hAnsi="Calibri" w:cs="Times New Roman"/>
      <w:sz w:val="20"/>
      <w:szCs w:val="20"/>
      <w:lang w:val="pl-PL"/>
    </w:rPr>
  </w:style>
  <w:style w:type="character" w:customStyle="1" w:styleId="ListParagraphChar">
    <w:name w:val="List Paragraph Char"/>
    <w:link w:val="Akapitzlist1"/>
    <w:locked/>
    <w:rsid w:val="003277F7"/>
    <w:rPr>
      <w:rFonts w:ascii="Calibri" w:eastAsia="Calibri" w:hAnsi="Calibri" w:cs="Times New Roman"/>
      <w:sz w:val="20"/>
      <w:szCs w:val="20"/>
      <w:lang w:eastAsia="pl-PL"/>
    </w:rPr>
  </w:style>
  <w:style w:type="character" w:customStyle="1" w:styleId="alb">
    <w:name w:val="a_lb"/>
    <w:basedOn w:val="Domylnaczcionkaakapitu"/>
    <w:rsid w:val="003277F7"/>
  </w:style>
  <w:style w:type="character" w:customStyle="1" w:styleId="fn-refannotated-elem">
    <w:name w:val="fn-ref annotated-elem"/>
    <w:basedOn w:val="Domylnaczcionkaakapitu"/>
    <w:rsid w:val="003277F7"/>
  </w:style>
  <w:style w:type="paragraph" w:styleId="Tekstpodstawowywcity2">
    <w:name w:val="Body Text Indent 2"/>
    <w:basedOn w:val="Normalny"/>
    <w:link w:val="Tekstpodstawowywcity2Znak"/>
    <w:rsid w:val="003277F7"/>
    <w:pPr>
      <w:spacing w:after="120" w:line="480" w:lineRule="auto"/>
      <w:ind w:left="283"/>
      <w:jc w:val="both"/>
    </w:pPr>
    <w:rPr>
      <w:rFonts w:ascii="Calibri" w:eastAsia="Calibri" w:hAnsi="Calibri" w:cs="Times New Roman"/>
      <w:lang w:val="pl-PL" w:eastAsia="en-US"/>
    </w:rPr>
  </w:style>
  <w:style w:type="character" w:customStyle="1" w:styleId="Tekstpodstawowywcity2Znak">
    <w:name w:val="Tekst podstawowy wcięty 2 Znak"/>
    <w:basedOn w:val="Domylnaczcionkaakapitu"/>
    <w:link w:val="Tekstpodstawowywcity2"/>
    <w:rsid w:val="003277F7"/>
    <w:rPr>
      <w:rFonts w:ascii="Calibri" w:eastAsia="Calibri" w:hAnsi="Calibri" w:cs="Times New Roman"/>
    </w:rPr>
  </w:style>
  <w:style w:type="paragraph" w:styleId="Akapitzlist">
    <w:name w:val="List Paragraph"/>
    <w:aliases w:val="L1,Numerowanie,Akapit z listą5,List Paragraph"/>
    <w:basedOn w:val="Normalny"/>
    <w:link w:val="AkapitzlistZnak"/>
    <w:uiPriority w:val="34"/>
    <w:qFormat/>
    <w:rsid w:val="003277F7"/>
    <w:pPr>
      <w:spacing w:line="18" w:lineRule="atLeast"/>
      <w:ind w:left="708"/>
      <w:jc w:val="both"/>
    </w:pPr>
    <w:rPr>
      <w:rFonts w:ascii="Calibri" w:eastAsia="Calibri" w:hAnsi="Calibri" w:cs="Times New Roman"/>
      <w:lang w:val="pl-PL" w:eastAsia="en-US"/>
    </w:rPr>
  </w:style>
  <w:style w:type="character" w:styleId="Numerstrony">
    <w:name w:val="page number"/>
    <w:basedOn w:val="Domylnaczcionkaakapitu"/>
    <w:rsid w:val="003277F7"/>
  </w:style>
  <w:style w:type="character" w:styleId="Uwydatnienie">
    <w:name w:val="Emphasis"/>
    <w:uiPriority w:val="20"/>
    <w:qFormat/>
    <w:rsid w:val="003277F7"/>
    <w:rPr>
      <w:i/>
      <w:iCs/>
    </w:rPr>
  </w:style>
  <w:style w:type="character" w:customStyle="1" w:styleId="ng-bindingng-scope">
    <w:name w:val="ng-binding ng-scope"/>
    <w:basedOn w:val="Domylnaczcionkaakapitu"/>
    <w:rsid w:val="003277F7"/>
  </w:style>
  <w:style w:type="character" w:customStyle="1" w:styleId="tekstdokbold">
    <w:name w:val="tekst dok. bold"/>
    <w:rsid w:val="003277F7"/>
    <w:rPr>
      <w:b/>
    </w:rPr>
  </w:style>
  <w:style w:type="character" w:customStyle="1" w:styleId="AkapitzlistZnak">
    <w:name w:val="Akapit z listą Znak"/>
    <w:aliases w:val="L1 Znak,Numerowanie Znak,Akapit z listą5 Znak,List Paragraph Znak"/>
    <w:link w:val="Akapitzlist"/>
    <w:uiPriority w:val="34"/>
    <w:qFormat/>
    <w:locked/>
    <w:rsid w:val="003277F7"/>
    <w:rPr>
      <w:rFonts w:ascii="Calibri" w:eastAsia="Calibri" w:hAnsi="Calibri" w:cs="Times New Roman"/>
    </w:rPr>
  </w:style>
  <w:style w:type="paragraph" w:customStyle="1" w:styleId="Standard">
    <w:name w:val="Standard"/>
    <w:rsid w:val="003277F7"/>
    <w:pPr>
      <w:widowControl w:val="0"/>
      <w:suppressAutoHyphens/>
      <w:spacing w:after="0" w:line="240" w:lineRule="auto"/>
      <w:textAlignment w:val="baseline"/>
    </w:pPr>
    <w:rPr>
      <w:rFonts w:ascii="Times New Roman" w:eastAsia="Lucida Sans Unicode" w:hAnsi="Times New Roman" w:cs="Times New Roman"/>
      <w:kern w:val="1"/>
      <w:sz w:val="24"/>
      <w:szCs w:val="24"/>
      <w:lang w:eastAsia="hi-IN" w:bidi="hi-IN"/>
    </w:rPr>
  </w:style>
  <w:style w:type="character" w:customStyle="1" w:styleId="changed-paragraphchanged">
    <w:name w:val="changed-paragraph changed"/>
    <w:basedOn w:val="Domylnaczcionkaakapitu"/>
    <w:rsid w:val="003277F7"/>
  </w:style>
  <w:style w:type="character" w:customStyle="1" w:styleId="albalb-wt">
    <w:name w:val="a_lb a_lb-wt"/>
    <w:basedOn w:val="Domylnaczcionkaakapitu"/>
    <w:rsid w:val="003277F7"/>
  </w:style>
  <w:style w:type="paragraph" w:styleId="Tekstprzypisudolnego">
    <w:name w:val="footnote text"/>
    <w:basedOn w:val="Normalny"/>
    <w:link w:val="TekstprzypisudolnegoZnak"/>
    <w:unhideWhenUsed/>
    <w:rsid w:val="003277F7"/>
    <w:pPr>
      <w:spacing w:line="240" w:lineRule="auto"/>
    </w:pPr>
    <w:rPr>
      <w:rFonts w:ascii="Calibri" w:eastAsia="Calibri" w:hAnsi="Calibri" w:cs="Times New Roman"/>
      <w:sz w:val="20"/>
      <w:szCs w:val="20"/>
      <w:lang w:val="pl-PL" w:eastAsia="en-US"/>
    </w:rPr>
  </w:style>
  <w:style w:type="character" w:customStyle="1" w:styleId="TekstprzypisudolnegoZnak">
    <w:name w:val="Tekst przypisu dolnego Znak"/>
    <w:basedOn w:val="Domylnaczcionkaakapitu"/>
    <w:link w:val="Tekstprzypisudolnego"/>
    <w:rsid w:val="003277F7"/>
    <w:rPr>
      <w:rFonts w:ascii="Calibri" w:eastAsia="Calibri" w:hAnsi="Calibri" w:cs="Times New Roman"/>
      <w:sz w:val="20"/>
      <w:szCs w:val="20"/>
    </w:rPr>
  </w:style>
  <w:style w:type="character" w:styleId="Odwoanieprzypisudolnego">
    <w:name w:val="footnote reference"/>
    <w:uiPriority w:val="99"/>
    <w:unhideWhenUsed/>
    <w:rsid w:val="003277F7"/>
    <w:rPr>
      <w:vertAlign w:val="superscript"/>
    </w:rPr>
  </w:style>
  <w:style w:type="numbering" w:customStyle="1" w:styleId="Bezlisty1">
    <w:name w:val="Bez listy1"/>
    <w:next w:val="Bezlisty"/>
    <w:uiPriority w:val="99"/>
    <w:semiHidden/>
    <w:unhideWhenUsed/>
    <w:rsid w:val="003277F7"/>
  </w:style>
  <w:style w:type="paragraph" w:customStyle="1" w:styleId="WW-Domylnie">
    <w:name w:val="WW-Domyślnie"/>
    <w:rsid w:val="003277F7"/>
    <w:pPr>
      <w:widowControl w:val="0"/>
      <w:suppressAutoHyphens/>
      <w:spacing w:after="0" w:line="240" w:lineRule="auto"/>
    </w:pPr>
    <w:rPr>
      <w:rFonts w:ascii="Times New Roman" w:eastAsia="Arial" w:hAnsi="Times New Roman" w:cs="Times New Roman"/>
      <w:sz w:val="20"/>
      <w:szCs w:val="20"/>
      <w:lang w:eastAsia="ar-SA"/>
    </w:rPr>
  </w:style>
  <w:style w:type="paragraph" w:styleId="HTML-wstpniesformatowany">
    <w:name w:val="HTML Preformatted"/>
    <w:basedOn w:val="Normalny"/>
    <w:link w:val="HTML-wstpniesformatowanyZnak"/>
    <w:rsid w:val="00327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pl-PL"/>
    </w:rPr>
  </w:style>
  <w:style w:type="character" w:customStyle="1" w:styleId="HTML-wstpniesformatowanyZnak">
    <w:name w:val="HTML - wstępnie sformatowany Znak"/>
    <w:basedOn w:val="Domylnaczcionkaakapitu"/>
    <w:link w:val="HTML-wstpniesformatowany"/>
    <w:rsid w:val="003277F7"/>
    <w:rPr>
      <w:rFonts w:ascii="Courier New" w:eastAsia="Times New Roman" w:hAnsi="Courier New" w:cs="Courier New"/>
      <w:sz w:val="20"/>
      <w:szCs w:val="20"/>
      <w:lang w:eastAsia="pl-PL"/>
    </w:rPr>
  </w:style>
  <w:style w:type="character" w:styleId="Odwoaniedokomentarza">
    <w:name w:val="annotation reference"/>
    <w:rsid w:val="003277F7"/>
    <w:rPr>
      <w:sz w:val="16"/>
      <w:szCs w:val="16"/>
    </w:rPr>
  </w:style>
  <w:style w:type="paragraph" w:styleId="Tekstkomentarza">
    <w:name w:val="annotation text"/>
    <w:basedOn w:val="Normalny"/>
    <w:link w:val="TekstkomentarzaZnak"/>
    <w:rsid w:val="003277F7"/>
    <w:pPr>
      <w:spacing w:line="18" w:lineRule="atLeast"/>
      <w:jc w:val="both"/>
    </w:pPr>
    <w:rPr>
      <w:rFonts w:ascii="Calibri" w:eastAsia="Calibri" w:hAnsi="Calibri" w:cs="Times New Roman"/>
      <w:sz w:val="20"/>
      <w:szCs w:val="20"/>
      <w:lang w:val="pl-PL" w:eastAsia="en-US"/>
    </w:rPr>
  </w:style>
  <w:style w:type="character" w:customStyle="1" w:styleId="TekstkomentarzaZnak">
    <w:name w:val="Tekst komentarza Znak"/>
    <w:basedOn w:val="Domylnaczcionkaakapitu"/>
    <w:link w:val="Tekstkomentarza"/>
    <w:rsid w:val="003277F7"/>
    <w:rPr>
      <w:rFonts w:ascii="Calibri" w:eastAsia="Calibri" w:hAnsi="Calibri" w:cs="Times New Roman"/>
      <w:sz w:val="20"/>
      <w:szCs w:val="20"/>
    </w:rPr>
  </w:style>
  <w:style w:type="paragraph" w:styleId="Tematkomentarza">
    <w:name w:val="annotation subject"/>
    <w:basedOn w:val="Tekstkomentarza"/>
    <w:next w:val="Tekstkomentarza"/>
    <w:link w:val="TematkomentarzaZnak"/>
    <w:rsid w:val="003277F7"/>
    <w:rPr>
      <w:b/>
      <w:bCs/>
    </w:rPr>
  </w:style>
  <w:style w:type="character" w:customStyle="1" w:styleId="TematkomentarzaZnak">
    <w:name w:val="Temat komentarza Znak"/>
    <w:basedOn w:val="TekstkomentarzaZnak"/>
    <w:link w:val="Tematkomentarza"/>
    <w:rsid w:val="003277F7"/>
    <w:rPr>
      <w:rFonts w:ascii="Calibri" w:eastAsia="Calibri" w:hAnsi="Calibri" w:cs="Times New Roman"/>
      <w:b/>
      <w:bCs/>
      <w:sz w:val="20"/>
      <w:szCs w:val="20"/>
    </w:rPr>
  </w:style>
  <w:style w:type="paragraph" w:customStyle="1" w:styleId="ListParagraph1">
    <w:name w:val="List Paragraph1"/>
    <w:basedOn w:val="Normalny"/>
    <w:uiPriority w:val="34"/>
    <w:qFormat/>
    <w:rsid w:val="003277F7"/>
    <w:pPr>
      <w:spacing w:line="18" w:lineRule="atLeast"/>
      <w:ind w:left="708"/>
      <w:jc w:val="both"/>
    </w:pPr>
    <w:rPr>
      <w:rFonts w:ascii="Calibri" w:eastAsia="Calibri" w:hAnsi="Calibri" w:cs="Times New Roman"/>
      <w:lang w:val="pl-PL" w:eastAsia="en-US"/>
    </w:rPr>
  </w:style>
  <w:style w:type="paragraph" w:styleId="Tekstpodstawowy">
    <w:name w:val="Body Text"/>
    <w:basedOn w:val="Normalny"/>
    <w:link w:val="TekstpodstawowyZnak"/>
    <w:rsid w:val="003277F7"/>
    <w:pPr>
      <w:spacing w:after="120" w:line="18" w:lineRule="atLeast"/>
      <w:jc w:val="both"/>
    </w:pPr>
    <w:rPr>
      <w:rFonts w:ascii="Calibri" w:eastAsia="Calibri" w:hAnsi="Calibri" w:cs="Times New Roman"/>
      <w:lang w:val="pl-PL" w:eastAsia="en-US"/>
    </w:rPr>
  </w:style>
  <w:style w:type="character" w:customStyle="1" w:styleId="TekstpodstawowyZnak">
    <w:name w:val="Tekst podstawowy Znak"/>
    <w:basedOn w:val="Domylnaczcionkaakapitu"/>
    <w:link w:val="Tekstpodstawowy"/>
    <w:rsid w:val="003277F7"/>
    <w:rPr>
      <w:rFonts w:ascii="Calibri" w:eastAsia="Calibri" w:hAnsi="Calibri" w:cs="Times New Roman"/>
    </w:rPr>
  </w:style>
  <w:style w:type="paragraph" w:styleId="Tekstpodstawowy3">
    <w:name w:val="Body Text 3"/>
    <w:basedOn w:val="Normalny"/>
    <w:link w:val="Tekstpodstawowy3Znak"/>
    <w:rsid w:val="003277F7"/>
    <w:pPr>
      <w:spacing w:after="120" w:line="18" w:lineRule="atLeast"/>
      <w:jc w:val="both"/>
    </w:pPr>
    <w:rPr>
      <w:rFonts w:ascii="Calibri" w:eastAsia="Calibri" w:hAnsi="Calibri" w:cs="Times New Roman"/>
      <w:sz w:val="16"/>
      <w:szCs w:val="16"/>
      <w:lang w:val="pl-PL" w:eastAsia="en-US"/>
    </w:rPr>
  </w:style>
  <w:style w:type="character" w:customStyle="1" w:styleId="Tekstpodstawowy3Znak">
    <w:name w:val="Tekst podstawowy 3 Znak"/>
    <w:basedOn w:val="Domylnaczcionkaakapitu"/>
    <w:link w:val="Tekstpodstawowy3"/>
    <w:rsid w:val="003277F7"/>
    <w:rPr>
      <w:rFonts w:ascii="Calibri" w:eastAsia="Calibri" w:hAnsi="Calibri" w:cs="Times New Roman"/>
      <w:sz w:val="16"/>
      <w:szCs w:val="16"/>
    </w:rPr>
  </w:style>
  <w:style w:type="paragraph" w:styleId="Tytu">
    <w:name w:val="Title"/>
    <w:basedOn w:val="Normalny"/>
    <w:link w:val="TytuZnak"/>
    <w:qFormat/>
    <w:rsid w:val="003277F7"/>
    <w:pPr>
      <w:spacing w:line="240" w:lineRule="auto"/>
      <w:jc w:val="center"/>
    </w:pPr>
    <w:rPr>
      <w:rFonts w:ascii="Times New Roman" w:eastAsia="Times New Roman" w:hAnsi="Times New Roman" w:cs="Times New Roman"/>
      <w:b/>
      <w:bCs/>
      <w:sz w:val="44"/>
      <w:szCs w:val="24"/>
      <w:lang w:val="pl-PL"/>
    </w:rPr>
  </w:style>
  <w:style w:type="character" w:customStyle="1" w:styleId="TytuZnak">
    <w:name w:val="Tytuł Znak"/>
    <w:basedOn w:val="Domylnaczcionkaakapitu"/>
    <w:link w:val="Tytu"/>
    <w:rsid w:val="003277F7"/>
    <w:rPr>
      <w:rFonts w:ascii="Times New Roman" w:eastAsia="Times New Roman" w:hAnsi="Times New Roman" w:cs="Times New Roman"/>
      <w:b/>
      <w:bCs/>
      <w:sz w:val="44"/>
      <w:szCs w:val="24"/>
      <w:lang w:eastAsia="pl-PL"/>
    </w:rPr>
  </w:style>
  <w:style w:type="character" w:styleId="Pogrubienie">
    <w:name w:val="Strong"/>
    <w:uiPriority w:val="22"/>
    <w:qFormat/>
    <w:rsid w:val="003277F7"/>
    <w:rPr>
      <w:b/>
      <w:bCs/>
    </w:rPr>
  </w:style>
  <w:style w:type="paragraph" w:styleId="NormalnyWeb">
    <w:name w:val="Normal (Web)"/>
    <w:basedOn w:val="Normalny"/>
    <w:rsid w:val="003277F7"/>
    <w:pPr>
      <w:spacing w:before="100" w:beforeAutospacing="1" w:after="100" w:afterAutospacing="1" w:line="240" w:lineRule="auto"/>
    </w:pPr>
    <w:rPr>
      <w:rFonts w:ascii="Times New Roman" w:eastAsia="Times New Roman" w:hAnsi="Times New Roman" w:cs="Times New Roman"/>
      <w:sz w:val="24"/>
      <w:szCs w:val="24"/>
      <w:lang w:val="pl-PL"/>
    </w:rPr>
  </w:style>
  <w:style w:type="table" w:styleId="Tabela-Siatka">
    <w:name w:val="Table Grid"/>
    <w:basedOn w:val="Standardowy"/>
    <w:rsid w:val="003277F7"/>
    <w:pPr>
      <w:spacing w:after="0" w:line="18" w:lineRule="atLeast"/>
      <w:jc w:val="both"/>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wstpniesformatowany">
    <w:name w:val="Tekst wstępnie sformatowany"/>
    <w:basedOn w:val="Normalny"/>
    <w:rsid w:val="003277F7"/>
    <w:pPr>
      <w:widowControl w:val="0"/>
      <w:suppressAutoHyphens/>
      <w:spacing w:line="240" w:lineRule="auto"/>
    </w:pPr>
    <w:rPr>
      <w:rFonts w:ascii="Courier New" w:eastAsia="Courier New" w:hAnsi="Courier New" w:cs="Courier New"/>
      <w:sz w:val="20"/>
      <w:szCs w:val="20"/>
      <w:lang w:val="pl-PL" w:eastAsia="ar-SA"/>
    </w:rPr>
  </w:style>
  <w:style w:type="paragraph" w:customStyle="1" w:styleId="Rzymskie">
    <w:name w:val="Rzymskie"/>
    <w:basedOn w:val="Normalny"/>
    <w:link w:val="RzymskieZnakZnak"/>
    <w:rsid w:val="003277F7"/>
    <w:pPr>
      <w:numPr>
        <w:numId w:val="21"/>
      </w:numPr>
      <w:spacing w:line="240" w:lineRule="auto"/>
      <w:jc w:val="both"/>
    </w:pPr>
    <w:rPr>
      <w:rFonts w:ascii="Calibri" w:eastAsia="Calibri" w:hAnsi="Calibri" w:cs="Times New Roman"/>
      <w:b/>
      <w:sz w:val="24"/>
      <w:szCs w:val="24"/>
      <w:lang w:val="pl-PL"/>
    </w:rPr>
  </w:style>
  <w:style w:type="character" w:customStyle="1" w:styleId="RzymskieZnakZnak">
    <w:name w:val="Rzymskie Znak Znak"/>
    <w:link w:val="Rzymskie"/>
    <w:locked/>
    <w:rsid w:val="003277F7"/>
    <w:rPr>
      <w:rFonts w:ascii="Calibri" w:eastAsia="Calibri" w:hAnsi="Calibri" w:cs="Times New Roman"/>
      <w:b/>
      <w:sz w:val="24"/>
      <w:szCs w:val="24"/>
      <w:lang w:eastAsia="pl-PL"/>
    </w:rPr>
  </w:style>
  <w:style w:type="paragraph" w:customStyle="1" w:styleId="1">
    <w:name w:val="1"/>
    <w:basedOn w:val="Normalny"/>
    <w:link w:val="1Znak"/>
    <w:qFormat/>
    <w:rsid w:val="003277F7"/>
    <w:pPr>
      <w:numPr>
        <w:numId w:val="22"/>
      </w:numPr>
      <w:tabs>
        <w:tab w:val="clear" w:pos="1080"/>
        <w:tab w:val="num" w:pos="360"/>
      </w:tabs>
      <w:spacing w:line="240" w:lineRule="auto"/>
      <w:ind w:left="360" w:hanging="360"/>
      <w:jc w:val="both"/>
    </w:pPr>
    <w:rPr>
      <w:rFonts w:ascii="Calibri" w:eastAsia="Calibri" w:hAnsi="Calibri" w:cs="Times New Roman"/>
      <w:b/>
      <w:sz w:val="24"/>
      <w:szCs w:val="24"/>
      <w:u w:val="single"/>
      <w:lang w:val="pl-PL"/>
    </w:rPr>
  </w:style>
  <w:style w:type="character" w:customStyle="1" w:styleId="1Znak">
    <w:name w:val="1 Znak"/>
    <w:link w:val="1"/>
    <w:locked/>
    <w:rsid w:val="003277F7"/>
    <w:rPr>
      <w:rFonts w:ascii="Calibri" w:eastAsia="Calibri" w:hAnsi="Calibri" w:cs="Times New Roman"/>
      <w:b/>
      <w:sz w:val="24"/>
      <w:szCs w:val="24"/>
      <w:u w:val="single"/>
      <w:lang w:eastAsia="pl-PL"/>
    </w:rPr>
  </w:style>
  <w:style w:type="paragraph" w:customStyle="1" w:styleId="divparagraph">
    <w:name w:val="div.paragraph"/>
    <w:rsid w:val="003277F7"/>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character" w:customStyle="1" w:styleId="fn-ref">
    <w:name w:val="fn-ref"/>
    <w:rsid w:val="003277F7"/>
  </w:style>
  <w:style w:type="paragraph" w:customStyle="1" w:styleId="text-justify">
    <w:name w:val="text-justify"/>
    <w:basedOn w:val="Normalny"/>
    <w:rsid w:val="003277F7"/>
    <w:pPr>
      <w:spacing w:before="100" w:beforeAutospacing="1" w:after="100" w:afterAutospacing="1" w:line="240" w:lineRule="auto"/>
    </w:pPr>
    <w:rPr>
      <w:rFonts w:ascii="Times New Roman" w:eastAsia="Times New Roman" w:hAnsi="Times New Roman" w:cs="Times New Roman"/>
      <w:sz w:val="24"/>
      <w:szCs w:val="24"/>
      <w:lang w:val="pl-PL"/>
    </w:rPr>
  </w:style>
  <w:style w:type="numbering" w:customStyle="1" w:styleId="Bezlisty2">
    <w:name w:val="Bez listy2"/>
    <w:next w:val="Bezlisty"/>
    <w:uiPriority w:val="99"/>
    <w:semiHidden/>
    <w:unhideWhenUsed/>
    <w:rsid w:val="003277F7"/>
  </w:style>
  <w:style w:type="table" w:customStyle="1" w:styleId="Tabela-Siatka1">
    <w:name w:val="Tabela - Siatka1"/>
    <w:basedOn w:val="Standardowy"/>
    <w:next w:val="Tabela-Siatka"/>
    <w:rsid w:val="003277F7"/>
    <w:pPr>
      <w:spacing w:after="0" w:line="18" w:lineRule="atLeast"/>
      <w:jc w:val="both"/>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3277F7"/>
    <w:rPr>
      <w:color w:val="605E5C"/>
      <w:shd w:val="clear" w:color="auto" w:fill="E1DFDD"/>
    </w:rPr>
  </w:style>
  <w:style w:type="character" w:customStyle="1" w:styleId="changed-paragraphchangedselected">
    <w:name w:val="changed-paragraph changed selected"/>
    <w:rsid w:val="003277F7"/>
  </w:style>
  <w:style w:type="character" w:customStyle="1" w:styleId="alb-s">
    <w:name w:val="a_lb-s"/>
    <w:rsid w:val="003277F7"/>
  </w:style>
  <w:style w:type="paragraph" w:customStyle="1" w:styleId="text-justifylist-indent-min">
    <w:name w:val="text-justify list-indent-min"/>
    <w:basedOn w:val="Normalny"/>
    <w:rsid w:val="003277F7"/>
    <w:pPr>
      <w:spacing w:before="100" w:beforeAutospacing="1" w:after="100" w:afterAutospacing="1" w:line="240" w:lineRule="auto"/>
    </w:pPr>
    <w:rPr>
      <w:rFonts w:ascii="Times New Roman" w:eastAsia="Times New Roman" w:hAnsi="Times New Roman" w:cs="Times New Roman"/>
      <w:sz w:val="24"/>
      <w:szCs w:val="24"/>
      <w:lang w:val="pl-PL"/>
    </w:rPr>
  </w:style>
  <w:style w:type="character" w:customStyle="1" w:styleId="footnote">
    <w:name w:val="footnote"/>
    <w:rsid w:val="003277F7"/>
  </w:style>
  <w:style w:type="table" w:customStyle="1" w:styleId="Tabela-Siatka2">
    <w:name w:val="Tabela - Siatka2"/>
    <w:basedOn w:val="Standardowy"/>
    <w:next w:val="Tabela-Siatka"/>
    <w:rsid w:val="003277F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
    <w:name w:val="Akapit z listą2"/>
    <w:basedOn w:val="Normalny"/>
    <w:qFormat/>
    <w:rsid w:val="00FC383E"/>
    <w:pPr>
      <w:spacing w:line="240" w:lineRule="auto"/>
      <w:ind w:left="708" w:hanging="284"/>
      <w:jc w:val="both"/>
    </w:pPr>
    <w:rPr>
      <w:rFonts w:ascii="Calibri" w:eastAsia="Calibri" w:hAnsi="Calibri" w:cs="Times New Roman"/>
      <w:sz w:val="20"/>
      <w:szCs w:val="20"/>
      <w:lang w:val="pl-PL"/>
    </w:rPr>
  </w:style>
  <w:style w:type="paragraph" w:styleId="Spistreci5">
    <w:name w:val="toc 5"/>
    <w:basedOn w:val="Normalny"/>
    <w:next w:val="Normalny"/>
    <w:autoRedefine/>
    <w:uiPriority w:val="39"/>
    <w:unhideWhenUsed/>
    <w:rsid w:val="001E6356"/>
    <w:pPr>
      <w:spacing w:after="100"/>
      <w:ind w:left="880"/>
    </w:pPr>
  </w:style>
  <w:style w:type="character" w:customStyle="1" w:styleId="Nierozpoznanawzmianka2">
    <w:name w:val="Nierozpoznana wzmianka2"/>
    <w:basedOn w:val="Domylnaczcionkaakapitu"/>
    <w:uiPriority w:val="99"/>
    <w:semiHidden/>
    <w:unhideWhenUsed/>
    <w:rsid w:val="005A1EB3"/>
    <w:rPr>
      <w:color w:val="605E5C"/>
      <w:shd w:val="clear" w:color="auto" w:fill="E1DFDD"/>
    </w:rPr>
  </w:style>
  <w:style w:type="character" w:customStyle="1" w:styleId="size">
    <w:name w:val="size"/>
    <w:basedOn w:val="Domylnaczcionkaakapitu"/>
    <w:rsid w:val="00E16A15"/>
  </w:style>
  <w:style w:type="character" w:customStyle="1" w:styleId="Nierozpoznanawzmianka3">
    <w:name w:val="Nierozpoznana wzmianka3"/>
    <w:basedOn w:val="Domylnaczcionkaakapitu"/>
    <w:uiPriority w:val="99"/>
    <w:semiHidden/>
    <w:unhideWhenUsed/>
    <w:rsid w:val="00B014F2"/>
    <w:rPr>
      <w:color w:val="605E5C"/>
      <w:shd w:val="clear" w:color="auto" w:fill="E1DFDD"/>
    </w:rPr>
  </w:style>
  <w:style w:type="character" w:styleId="Nierozpoznanawzmianka">
    <w:name w:val="Unresolved Mention"/>
    <w:basedOn w:val="Domylnaczcionkaakapitu"/>
    <w:uiPriority w:val="99"/>
    <w:semiHidden/>
    <w:unhideWhenUsed/>
    <w:rsid w:val="00E63256"/>
    <w:rPr>
      <w:color w:val="605E5C"/>
      <w:shd w:val="clear" w:color="auto" w:fill="E1DFDD"/>
    </w:rPr>
  </w:style>
  <w:style w:type="paragraph" w:styleId="Legenda">
    <w:name w:val="caption"/>
    <w:basedOn w:val="Normalny"/>
    <w:qFormat/>
    <w:rsid w:val="008F2F9C"/>
    <w:pPr>
      <w:suppressLineNumbers/>
      <w:suppressAutoHyphens/>
      <w:spacing w:before="120" w:after="120" w:line="240" w:lineRule="auto"/>
    </w:pPr>
    <w:rPr>
      <w:rFonts w:ascii="Times New Roman" w:eastAsia="Times New Roman" w:hAnsi="Times New Roman"/>
      <w:i/>
      <w:iCs/>
      <w:kern w:val="2"/>
      <w:sz w:val="24"/>
      <w:szCs w:val="24"/>
      <w:lang w:val="pl-P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07517">
      <w:bodyDiv w:val="1"/>
      <w:marLeft w:val="0"/>
      <w:marRight w:val="0"/>
      <w:marTop w:val="0"/>
      <w:marBottom w:val="0"/>
      <w:divBdr>
        <w:top w:val="none" w:sz="0" w:space="0" w:color="auto"/>
        <w:left w:val="none" w:sz="0" w:space="0" w:color="auto"/>
        <w:bottom w:val="none" w:sz="0" w:space="0" w:color="auto"/>
        <w:right w:val="none" w:sz="0" w:space="0" w:color="auto"/>
      </w:divBdr>
    </w:div>
    <w:div w:id="164059683">
      <w:bodyDiv w:val="1"/>
      <w:marLeft w:val="0"/>
      <w:marRight w:val="0"/>
      <w:marTop w:val="0"/>
      <w:marBottom w:val="0"/>
      <w:divBdr>
        <w:top w:val="none" w:sz="0" w:space="0" w:color="auto"/>
        <w:left w:val="none" w:sz="0" w:space="0" w:color="auto"/>
        <w:bottom w:val="none" w:sz="0" w:space="0" w:color="auto"/>
        <w:right w:val="none" w:sz="0" w:space="0" w:color="auto"/>
      </w:divBdr>
      <w:divsChild>
        <w:div w:id="1202549268">
          <w:marLeft w:val="360"/>
          <w:marRight w:val="0"/>
          <w:marTop w:val="0"/>
          <w:marBottom w:val="72"/>
          <w:divBdr>
            <w:top w:val="none" w:sz="0" w:space="0" w:color="auto"/>
            <w:left w:val="none" w:sz="0" w:space="0" w:color="auto"/>
            <w:bottom w:val="none" w:sz="0" w:space="0" w:color="auto"/>
            <w:right w:val="none" w:sz="0" w:space="0" w:color="auto"/>
          </w:divBdr>
        </w:div>
        <w:div w:id="583607857">
          <w:marLeft w:val="360"/>
          <w:marRight w:val="0"/>
          <w:marTop w:val="0"/>
          <w:marBottom w:val="72"/>
          <w:divBdr>
            <w:top w:val="none" w:sz="0" w:space="0" w:color="auto"/>
            <w:left w:val="none" w:sz="0" w:space="0" w:color="auto"/>
            <w:bottom w:val="none" w:sz="0" w:space="0" w:color="auto"/>
            <w:right w:val="none" w:sz="0" w:space="0" w:color="auto"/>
          </w:divBdr>
        </w:div>
        <w:div w:id="1271009822">
          <w:marLeft w:val="360"/>
          <w:marRight w:val="0"/>
          <w:marTop w:val="0"/>
          <w:marBottom w:val="72"/>
          <w:divBdr>
            <w:top w:val="none" w:sz="0" w:space="0" w:color="auto"/>
            <w:left w:val="none" w:sz="0" w:space="0" w:color="auto"/>
            <w:bottom w:val="none" w:sz="0" w:space="0" w:color="auto"/>
            <w:right w:val="none" w:sz="0" w:space="0" w:color="auto"/>
          </w:divBdr>
        </w:div>
      </w:divsChild>
    </w:div>
    <w:div w:id="220530692">
      <w:bodyDiv w:val="1"/>
      <w:marLeft w:val="0"/>
      <w:marRight w:val="0"/>
      <w:marTop w:val="0"/>
      <w:marBottom w:val="0"/>
      <w:divBdr>
        <w:top w:val="none" w:sz="0" w:space="0" w:color="auto"/>
        <w:left w:val="none" w:sz="0" w:space="0" w:color="auto"/>
        <w:bottom w:val="none" w:sz="0" w:space="0" w:color="auto"/>
        <w:right w:val="none" w:sz="0" w:space="0" w:color="auto"/>
      </w:divBdr>
      <w:divsChild>
        <w:div w:id="1158229510">
          <w:marLeft w:val="0"/>
          <w:marRight w:val="0"/>
          <w:marTop w:val="0"/>
          <w:marBottom w:val="0"/>
          <w:divBdr>
            <w:top w:val="none" w:sz="0" w:space="0" w:color="auto"/>
            <w:left w:val="none" w:sz="0" w:space="0" w:color="auto"/>
            <w:bottom w:val="none" w:sz="0" w:space="0" w:color="auto"/>
            <w:right w:val="none" w:sz="0" w:space="0" w:color="auto"/>
          </w:divBdr>
        </w:div>
        <w:div w:id="517812504">
          <w:marLeft w:val="0"/>
          <w:marRight w:val="0"/>
          <w:marTop w:val="0"/>
          <w:marBottom w:val="0"/>
          <w:divBdr>
            <w:top w:val="none" w:sz="0" w:space="0" w:color="auto"/>
            <w:left w:val="none" w:sz="0" w:space="0" w:color="auto"/>
            <w:bottom w:val="none" w:sz="0" w:space="0" w:color="auto"/>
            <w:right w:val="none" w:sz="0" w:space="0" w:color="auto"/>
          </w:divBdr>
        </w:div>
      </w:divsChild>
    </w:div>
    <w:div w:id="230117162">
      <w:bodyDiv w:val="1"/>
      <w:marLeft w:val="0"/>
      <w:marRight w:val="0"/>
      <w:marTop w:val="0"/>
      <w:marBottom w:val="0"/>
      <w:divBdr>
        <w:top w:val="none" w:sz="0" w:space="0" w:color="auto"/>
        <w:left w:val="none" w:sz="0" w:space="0" w:color="auto"/>
        <w:bottom w:val="none" w:sz="0" w:space="0" w:color="auto"/>
        <w:right w:val="none" w:sz="0" w:space="0" w:color="auto"/>
      </w:divBdr>
      <w:divsChild>
        <w:div w:id="1100680493">
          <w:marLeft w:val="0"/>
          <w:marRight w:val="0"/>
          <w:marTop w:val="72"/>
          <w:marBottom w:val="0"/>
          <w:divBdr>
            <w:top w:val="none" w:sz="0" w:space="0" w:color="auto"/>
            <w:left w:val="none" w:sz="0" w:space="0" w:color="auto"/>
            <w:bottom w:val="none" w:sz="0" w:space="0" w:color="auto"/>
            <w:right w:val="none" w:sz="0" w:space="0" w:color="auto"/>
          </w:divBdr>
        </w:div>
        <w:div w:id="2559761">
          <w:marLeft w:val="0"/>
          <w:marRight w:val="0"/>
          <w:marTop w:val="72"/>
          <w:marBottom w:val="0"/>
          <w:divBdr>
            <w:top w:val="none" w:sz="0" w:space="0" w:color="auto"/>
            <w:left w:val="none" w:sz="0" w:space="0" w:color="auto"/>
            <w:bottom w:val="none" w:sz="0" w:space="0" w:color="auto"/>
            <w:right w:val="none" w:sz="0" w:space="0" w:color="auto"/>
          </w:divBdr>
        </w:div>
        <w:div w:id="27604419">
          <w:marLeft w:val="0"/>
          <w:marRight w:val="0"/>
          <w:marTop w:val="72"/>
          <w:marBottom w:val="0"/>
          <w:divBdr>
            <w:top w:val="none" w:sz="0" w:space="0" w:color="auto"/>
            <w:left w:val="none" w:sz="0" w:space="0" w:color="auto"/>
            <w:bottom w:val="none" w:sz="0" w:space="0" w:color="auto"/>
            <w:right w:val="none" w:sz="0" w:space="0" w:color="auto"/>
          </w:divBdr>
        </w:div>
      </w:divsChild>
    </w:div>
    <w:div w:id="242877206">
      <w:bodyDiv w:val="1"/>
      <w:marLeft w:val="0"/>
      <w:marRight w:val="0"/>
      <w:marTop w:val="0"/>
      <w:marBottom w:val="0"/>
      <w:divBdr>
        <w:top w:val="none" w:sz="0" w:space="0" w:color="auto"/>
        <w:left w:val="none" w:sz="0" w:space="0" w:color="auto"/>
        <w:bottom w:val="none" w:sz="0" w:space="0" w:color="auto"/>
        <w:right w:val="none" w:sz="0" w:space="0" w:color="auto"/>
      </w:divBdr>
    </w:div>
    <w:div w:id="253057669">
      <w:bodyDiv w:val="1"/>
      <w:marLeft w:val="0"/>
      <w:marRight w:val="0"/>
      <w:marTop w:val="0"/>
      <w:marBottom w:val="0"/>
      <w:divBdr>
        <w:top w:val="none" w:sz="0" w:space="0" w:color="auto"/>
        <w:left w:val="none" w:sz="0" w:space="0" w:color="auto"/>
        <w:bottom w:val="none" w:sz="0" w:space="0" w:color="auto"/>
        <w:right w:val="none" w:sz="0" w:space="0" w:color="auto"/>
      </w:divBdr>
      <w:divsChild>
        <w:div w:id="684403257">
          <w:marLeft w:val="0"/>
          <w:marRight w:val="0"/>
          <w:marTop w:val="72"/>
          <w:marBottom w:val="0"/>
          <w:divBdr>
            <w:top w:val="none" w:sz="0" w:space="0" w:color="auto"/>
            <w:left w:val="none" w:sz="0" w:space="0" w:color="auto"/>
            <w:bottom w:val="none" w:sz="0" w:space="0" w:color="auto"/>
            <w:right w:val="none" w:sz="0" w:space="0" w:color="auto"/>
          </w:divBdr>
        </w:div>
        <w:div w:id="1738935770">
          <w:marLeft w:val="0"/>
          <w:marRight w:val="0"/>
          <w:marTop w:val="72"/>
          <w:marBottom w:val="0"/>
          <w:divBdr>
            <w:top w:val="none" w:sz="0" w:space="0" w:color="auto"/>
            <w:left w:val="none" w:sz="0" w:space="0" w:color="auto"/>
            <w:bottom w:val="none" w:sz="0" w:space="0" w:color="auto"/>
            <w:right w:val="none" w:sz="0" w:space="0" w:color="auto"/>
          </w:divBdr>
        </w:div>
        <w:div w:id="2079283246">
          <w:marLeft w:val="0"/>
          <w:marRight w:val="0"/>
          <w:marTop w:val="72"/>
          <w:marBottom w:val="0"/>
          <w:divBdr>
            <w:top w:val="none" w:sz="0" w:space="0" w:color="auto"/>
            <w:left w:val="none" w:sz="0" w:space="0" w:color="auto"/>
            <w:bottom w:val="none" w:sz="0" w:space="0" w:color="auto"/>
            <w:right w:val="none" w:sz="0" w:space="0" w:color="auto"/>
          </w:divBdr>
        </w:div>
        <w:div w:id="2008432994">
          <w:marLeft w:val="0"/>
          <w:marRight w:val="0"/>
          <w:marTop w:val="72"/>
          <w:marBottom w:val="0"/>
          <w:divBdr>
            <w:top w:val="none" w:sz="0" w:space="0" w:color="auto"/>
            <w:left w:val="none" w:sz="0" w:space="0" w:color="auto"/>
            <w:bottom w:val="none" w:sz="0" w:space="0" w:color="auto"/>
            <w:right w:val="none" w:sz="0" w:space="0" w:color="auto"/>
          </w:divBdr>
        </w:div>
        <w:div w:id="1981223673">
          <w:marLeft w:val="0"/>
          <w:marRight w:val="0"/>
          <w:marTop w:val="72"/>
          <w:marBottom w:val="0"/>
          <w:divBdr>
            <w:top w:val="none" w:sz="0" w:space="0" w:color="auto"/>
            <w:left w:val="none" w:sz="0" w:space="0" w:color="auto"/>
            <w:bottom w:val="none" w:sz="0" w:space="0" w:color="auto"/>
            <w:right w:val="none" w:sz="0" w:space="0" w:color="auto"/>
          </w:divBdr>
        </w:div>
        <w:div w:id="2006199209">
          <w:marLeft w:val="0"/>
          <w:marRight w:val="0"/>
          <w:marTop w:val="72"/>
          <w:marBottom w:val="0"/>
          <w:divBdr>
            <w:top w:val="none" w:sz="0" w:space="0" w:color="auto"/>
            <w:left w:val="none" w:sz="0" w:space="0" w:color="auto"/>
            <w:bottom w:val="none" w:sz="0" w:space="0" w:color="auto"/>
            <w:right w:val="none" w:sz="0" w:space="0" w:color="auto"/>
          </w:divBdr>
        </w:div>
      </w:divsChild>
    </w:div>
    <w:div w:id="264312717">
      <w:bodyDiv w:val="1"/>
      <w:marLeft w:val="0"/>
      <w:marRight w:val="0"/>
      <w:marTop w:val="0"/>
      <w:marBottom w:val="0"/>
      <w:divBdr>
        <w:top w:val="none" w:sz="0" w:space="0" w:color="auto"/>
        <w:left w:val="none" w:sz="0" w:space="0" w:color="auto"/>
        <w:bottom w:val="none" w:sz="0" w:space="0" w:color="auto"/>
        <w:right w:val="none" w:sz="0" w:space="0" w:color="auto"/>
      </w:divBdr>
      <w:divsChild>
        <w:div w:id="1940093023">
          <w:marLeft w:val="0"/>
          <w:marRight w:val="0"/>
          <w:marTop w:val="0"/>
          <w:marBottom w:val="0"/>
          <w:divBdr>
            <w:top w:val="none" w:sz="0" w:space="0" w:color="auto"/>
            <w:left w:val="none" w:sz="0" w:space="0" w:color="auto"/>
            <w:bottom w:val="none" w:sz="0" w:space="0" w:color="auto"/>
            <w:right w:val="none" w:sz="0" w:space="0" w:color="auto"/>
          </w:divBdr>
        </w:div>
      </w:divsChild>
    </w:div>
    <w:div w:id="351609444">
      <w:bodyDiv w:val="1"/>
      <w:marLeft w:val="0"/>
      <w:marRight w:val="0"/>
      <w:marTop w:val="0"/>
      <w:marBottom w:val="0"/>
      <w:divBdr>
        <w:top w:val="none" w:sz="0" w:space="0" w:color="auto"/>
        <w:left w:val="none" w:sz="0" w:space="0" w:color="auto"/>
        <w:bottom w:val="none" w:sz="0" w:space="0" w:color="auto"/>
        <w:right w:val="none" w:sz="0" w:space="0" w:color="auto"/>
      </w:divBdr>
      <w:divsChild>
        <w:div w:id="271132158">
          <w:marLeft w:val="0"/>
          <w:marRight w:val="0"/>
          <w:marTop w:val="0"/>
          <w:marBottom w:val="0"/>
          <w:divBdr>
            <w:top w:val="none" w:sz="0" w:space="0" w:color="auto"/>
            <w:left w:val="none" w:sz="0" w:space="0" w:color="auto"/>
            <w:bottom w:val="none" w:sz="0" w:space="0" w:color="auto"/>
            <w:right w:val="none" w:sz="0" w:space="0" w:color="auto"/>
          </w:divBdr>
          <w:divsChild>
            <w:div w:id="542670500">
              <w:marLeft w:val="0"/>
              <w:marRight w:val="0"/>
              <w:marTop w:val="0"/>
              <w:marBottom w:val="0"/>
              <w:divBdr>
                <w:top w:val="none" w:sz="0" w:space="0" w:color="auto"/>
                <w:left w:val="none" w:sz="0" w:space="0" w:color="auto"/>
                <w:bottom w:val="none" w:sz="0" w:space="0" w:color="auto"/>
                <w:right w:val="none" w:sz="0" w:space="0" w:color="auto"/>
              </w:divBdr>
              <w:divsChild>
                <w:div w:id="69580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19033">
          <w:marLeft w:val="0"/>
          <w:marRight w:val="0"/>
          <w:marTop w:val="0"/>
          <w:marBottom w:val="0"/>
          <w:divBdr>
            <w:top w:val="none" w:sz="0" w:space="0" w:color="auto"/>
            <w:left w:val="none" w:sz="0" w:space="0" w:color="auto"/>
            <w:bottom w:val="none" w:sz="0" w:space="0" w:color="auto"/>
            <w:right w:val="none" w:sz="0" w:space="0" w:color="auto"/>
          </w:divBdr>
          <w:divsChild>
            <w:div w:id="1025596904">
              <w:marLeft w:val="0"/>
              <w:marRight w:val="0"/>
              <w:marTop w:val="0"/>
              <w:marBottom w:val="0"/>
              <w:divBdr>
                <w:top w:val="none" w:sz="0" w:space="0" w:color="auto"/>
                <w:left w:val="none" w:sz="0" w:space="0" w:color="auto"/>
                <w:bottom w:val="none" w:sz="0" w:space="0" w:color="auto"/>
                <w:right w:val="none" w:sz="0" w:space="0" w:color="auto"/>
              </w:divBdr>
              <w:divsChild>
                <w:div w:id="35049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660067">
          <w:marLeft w:val="0"/>
          <w:marRight w:val="0"/>
          <w:marTop w:val="0"/>
          <w:marBottom w:val="0"/>
          <w:divBdr>
            <w:top w:val="none" w:sz="0" w:space="0" w:color="auto"/>
            <w:left w:val="none" w:sz="0" w:space="0" w:color="auto"/>
            <w:bottom w:val="none" w:sz="0" w:space="0" w:color="auto"/>
            <w:right w:val="none" w:sz="0" w:space="0" w:color="auto"/>
          </w:divBdr>
          <w:divsChild>
            <w:div w:id="2030258354">
              <w:marLeft w:val="0"/>
              <w:marRight w:val="0"/>
              <w:marTop w:val="0"/>
              <w:marBottom w:val="0"/>
              <w:divBdr>
                <w:top w:val="none" w:sz="0" w:space="0" w:color="auto"/>
                <w:left w:val="none" w:sz="0" w:space="0" w:color="auto"/>
                <w:bottom w:val="none" w:sz="0" w:space="0" w:color="auto"/>
                <w:right w:val="none" w:sz="0" w:space="0" w:color="auto"/>
              </w:divBdr>
              <w:divsChild>
                <w:div w:id="163441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254548">
      <w:bodyDiv w:val="1"/>
      <w:marLeft w:val="0"/>
      <w:marRight w:val="0"/>
      <w:marTop w:val="0"/>
      <w:marBottom w:val="0"/>
      <w:divBdr>
        <w:top w:val="none" w:sz="0" w:space="0" w:color="auto"/>
        <w:left w:val="none" w:sz="0" w:space="0" w:color="auto"/>
        <w:bottom w:val="none" w:sz="0" w:space="0" w:color="auto"/>
        <w:right w:val="none" w:sz="0" w:space="0" w:color="auto"/>
      </w:divBdr>
      <w:divsChild>
        <w:div w:id="1990400983">
          <w:marLeft w:val="0"/>
          <w:marRight w:val="0"/>
          <w:marTop w:val="240"/>
          <w:marBottom w:val="0"/>
          <w:divBdr>
            <w:top w:val="none" w:sz="0" w:space="0" w:color="auto"/>
            <w:left w:val="none" w:sz="0" w:space="0" w:color="auto"/>
            <w:bottom w:val="none" w:sz="0" w:space="0" w:color="auto"/>
            <w:right w:val="none" w:sz="0" w:space="0" w:color="auto"/>
          </w:divBdr>
        </w:div>
      </w:divsChild>
    </w:div>
    <w:div w:id="421101239">
      <w:bodyDiv w:val="1"/>
      <w:marLeft w:val="0"/>
      <w:marRight w:val="0"/>
      <w:marTop w:val="0"/>
      <w:marBottom w:val="0"/>
      <w:divBdr>
        <w:top w:val="none" w:sz="0" w:space="0" w:color="auto"/>
        <w:left w:val="none" w:sz="0" w:space="0" w:color="auto"/>
        <w:bottom w:val="none" w:sz="0" w:space="0" w:color="auto"/>
        <w:right w:val="none" w:sz="0" w:space="0" w:color="auto"/>
      </w:divBdr>
    </w:div>
    <w:div w:id="421343434">
      <w:bodyDiv w:val="1"/>
      <w:marLeft w:val="0"/>
      <w:marRight w:val="0"/>
      <w:marTop w:val="0"/>
      <w:marBottom w:val="0"/>
      <w:divBdr>
        <w:top w:val="none" w:sz="0" w:space="0" w:color="auto"/>
        <w:left w:val="none" w:sz="0" w:space="0" w:color="auto"/>
        <w:bottom w:val="none" w:sz="0" w:space="0" w:color="auto"/>
        <w:right w:val="none" w:sz="0" w:space="0" w:color="auto"/>
      </w:divBdr>
      <w:divsChild>
        <w:div w:id="1775902209">
          <w:marLeft w:val="0"/>
          <w:marRight w:val="0"/>
          <w:marTop w:val="0"/>
          <w:marBottom w:val="0"/>
          <w:divBdr>
            <w:top w:val="none" w:sz="0" w:space="0" w:color="auto"/>
            <w:left w:val="none" w:sz="0" w:space="0" w:color="auto"/>
            <w:bottom w:val="none" w:sz="0" w:space="0" w:color="auto"/>
            <w:right w:val="none" w:sz="0" w:space="0" w:color="auto"/>
          </w:divBdr>
        </w:div>
      </w:divsChild>
    </w:div>
    <w:div w:id="442313226">
      <w:bodyDiv w:val="1"/>
      <w:marLeft w:val="0"/>
      <w:marRight w:val="0"/>
      <w:marTop w:val="0"/>
      <w:marBottom w:val="0"/>
      <w:divBdr>
        <w:top w:val="none" w:sz="0" w:space="0" w:color="auto"/>
        <w:left w:val="none" w:sz="0" w:space="0" w:color="auto"/>
        <w:bottom w:val="none" w:sz="0" w:space="0" w:color="auto"/>
        <w:right w:val="none" w:sz="0" w:space="0" w:color="auto"/>
      </w:divBdr>
    </w:div>
    <w:div w:id="456876250">
      <w:bodyDiv w:val="1"/>
      <w:marLeft w:val="0"/>
      <w:marRight w:val="0"/>
      <w:marTop w:val="0"/>
      <w:marBottom w:val="0"/>
      <w:divBdr>
        <w:top w:val="none" w:sz="0" w:space="0" w:color="auto"/>
        <w:left w:val="none" w:sz="0" w:space="0" w:color="auto"/>
        <w:bottom w:val="none" w:sz="0" w:space="0" w:color="auto"/>
        <w:right w:val="none" w:sz="0" w:space="0" w:color="auto"/>
      </w:divBdr>
      <w:divsChild>
        <w:div w:id="1411654873">
          <w:marLeft w:val="0"/>
          <w:marRight w:val="0"/>
          <w:marTop w:val="0"/>
          <w:marBottom w:val="0"/>
          <w:divBdr>
            <w:top w:val="none" w:sz="0" w:space="0" w:color="auto"/>
            <w:left w:val="none" w:sz="0" w:space="0" w:color="auto"/>
            <w:bottom w:val="none" w:sz="0" w:space="0" w:color="auto"/>
            <w:right w:val="none" w:sz="0" w:space="0" w:color="auto"/>
          </w:divBdr>
        </w:div>
        <w:div w:id="725953416">
          <w:marLeft w:val="0"/>
          <w:marRight w:val="0"/>
          <w:marTop w:val="0"/>
          <w:marBottom w:val="0"/>
          <w:divBdr>
            <w:top w:val="none" w:sz="0" w:space="0" w:color="auto"/>
            <w:left w:val="none" w:sz="0" w:space="0" w:color="auto"/>
            <w:bottom w:val="none" w:sz="0" w:space="0" w:color="auto"/>
            <w:right w:val="none" w:sz="0" w:space="0" w:color="auto"/>
          </w:divBdr>
        </w:div>
      </w:divsChild>
    </w:div>
    <w:div w:id="467821792">
      <w:bodyDiv w:val="1"/>
      <w:marLeft w:val="0"/>
      <w:marRight w:val="0"/>
      <w:marTop w:val="0"/>
      <w:marBottom w:val="0"/>
      <w:divBdr>
        <w:top w:val="none" w:sz="0" w:space="0" w:color="auto"/>
        <w:left w:val="none" w:sz="0" w:space="0" w:color="auto"/>
        <w:bottom w:val="none" w:sz="0" w:space="0" w:color="auto"/>
        <w:right w:val="none" w:sz="0" w:space="0" w:color="auto"/>
      </w:divBdr>
      <w:divsChild>
        <w:div w:id="1462533716">
          <w:marLeft w:val="0"/>
          <w:marRight w:val="0"/>
          <w:marTop w:val="0"/>
          <w:marBottom w:val="0"/>
          <w:divBdr>
            <w:top w:val="none" w:sz="0" w:space="0" w:color="auto"/>
            <w:left w:val="none" w:sz="0" w:space="0" w:color="auto"/>
            <w:bottom w:val="none" w:sz="0" w:space="0" w:color="auto"/>
            <w:right w:val="none" w:sz="0" w:space="0" w:color="auto"/>
          </w:divBdr>
          <w:divsChild>
            <w:div w:id="1001128255">
              <w:marLeft w:val="0"/>
              <w:marRight w:val="0"/>
              <w:marTop w:val="0"/>
              <w:marBottom w:val="0"/>
              <w:divBdr>
                <w:top w:val="none" w:sz="0" w:space="0" w:color="auto"/>
                <w:left w:val="none" w:sz="0" w:space="0" w:color="auto"/>
                <w:bottom w:val="none" w:sz="0" w:space="0" w:color="auto"/>
                <w:right w:val="none" w:sz="0" w:space="0" w:color="auto"/>
              </w:divBdr>
            </w:div>
            <w:div w:id="1273976388">
              <w:marLeft w:val="0"/>
              <w:marRight w:val="0"/>
              <w:marTop w:val="0"/>
              <w:marBottom w:val="0"/>
              <w:divBdr>
                <w:top w:val="none" w:sz="0" w:space="0" w:color="auto"/>
                <w:left w:val="none" w:sz="0" w:space="0" w:color="auto"/>
                <w:bottom w:val="none" w:sz="0" w:space="0" w:color="auto"/>
                <w:right w:val="none" w:sz="0" w:space="0" w:color="auto"/>
              </w:divBdr>
            </w:div>
            <w:div w:id="210255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345719">
      <w:bodyDiv w:val="1"/>
      <w:marLeft w:val="0"/>
      <w:marRight w:val="0"/>
      <w:marTop w:val="0"/>
      <w:marBottom w:val="0"/>
      <w:divBdr>
        <w:top w:val="none" w:sz="0" w:space="0" w:color="auto"/>
        <w:left w:val="none" w:sz="0" w:space="0" w:color="auto"/>
        <w:bottom w:val="none" w:sz="0" w:space="0" w:color="auto"/>
        <w:right w:val="none" w:sz="0" w:space="0" w:color="auto"/>
      </w:divBdr>
    </w:div>
    <w:div w:id="576667658">
      <w:bodyDiv w:val="1"/>
      <w:marLeft w:val="0"/>
      <w:marRight w:val="0"/>
      <w:marTop w:val="0"/>
      <w:marBottom w:val="0"/>
      <w:divBdr>
        <w:top w:val="none" w:sz="0" w:space="0" w:color="auto"/>
        <w:left w:val="none" w:sz="0" w:space="0" w:color="auto"/>
        <w:bottom w:val="none" w:sz="0" w:space="0" w:color="auto"/>
        <w:right w:val="none" w:sz="0" w:space="0" w:color="auto"/>
      </w:divBdr>
      <w:divsChild>
        <w:div w:id="71702299">
          <w:marLeft w:val="0"/>
          <w:marRight w:val="0"/>
          <w:marTop w:val="0"/>
          <w:marBottom w:val="0"/>
          <w:divBdr>
            <w:top w:val="none" w:sz="0" w:space="0" w:color="auto"/>
            <w:left w:val="none" w:sz="0" w:space="0" w:color="auto"/>
            <w:bottom w:val="none" w:sz="0" w:space="0" w:color="auto"/>
            <w:right w:val="none" w:sz="0" w:space="0" w:color="auto"/>
          </w:divBdr>
        </w:div>
        <w:div w:id="1986424584">
          <w:marLeft w:val="0"/>
          <w:marRight w:val="0"/>
          <w:marTop w:val="0"/>
          <w:marBottom w:val="0"/>
          <w:divBdr>
            <w:top w:val="none" w:sz="0" w:space="0" w:color="auto"/>
            <w:left w:val="none" w:sz="0" w:space="0" w:color="auto"/>
            <w:bottom w:val="none" w:sz="0" w:space="0" w:color="auto"/>
            <w:right w:val="none" w:sz="0" w:space="0" w:color="auto"/>
          </w:divBdr>
        </w:div>
      </w:divsChild>
    </w:div>
    <w:div w:id="654260946">
      <w:bodyDiv w:val="1"/>
      <w:marLeft w:val="0"/>
      <w:marRight w:val="0"/>
      <w:marTop w:val="0"/>
      <w:marBottom w:val="0"/>
      <w:divBdr>
        <w:top w:val="none" w:sz="0" w:space="0" w:color="auto"/>
        <w:left w:val="none" w:sz="0" w:space="0" w:color="auto"/>
        <w:bottom w:val="none" w:sz="0" w:space="0" w:color="auto"/>
        <w:right w:val="none" w:sz="0" w:space="0" w:color="auto"/>
      </w:divBdr>
      <w:divsChild>
        <w:div w:id="1768964926">
          <w:marLeft w:val="0"/>
          <w:marRight w:val="0"/>
          <w:marTop w:val="0"/>
          <w:marBottom w:val="0"/>
          <w:divBdr>
            <w:top w:val="none" w:sz="0" w:space="0" w:color="auto"/>
            <w:left w:val="none" w:sz="0" w:space="0" w:color="auto"/>
            <w:bottom w:val="none" w:sz="0" w:space="0" w:color="auto"/>
            <w:right w:val="none" w:sz="0" w:space="0" w:color="auto"/>
          </w:divBdr>
          <w:divsChild>
            <w:div w:id="822088685">
              <w:marLeft w:val="0"/>
              <w:marRight w:val="0"/>
              <w:marTop w:val="0"/>
              <w:marBottom w:val="0"/>
              <w:divBdr>
                <w:top w:val="none" w:sz="0" w:space="0" w:color="auto"/>
                <w:left w:val="none" w:sz="0" w:space="0" w:color="auto"/>
                <w:bottom w:val="none" w:sz="0" w:space="0" w:color="auto"/>
                <w:right w:val="none" w:sz="0" w:space="0" w:color="auto"/>
              </w:divBdr>
              <w:divsChild>
                <w:div w:id="2026328007">
                  <w:marLeft w:val="0"/>
                  <w:marRight w:val="0"/>
                  <w:marTop w:val="0"/>
                  <w:marBottom w:val="0"/>
                  <w:divBdr>
                    <w:top w:val="none" w:sz="0" w:space="0" w:color="auto"/>
                    <w:left w:val="none" w:sz="0" w:space="0" w:color="auto"/>
                    <w:bottom w:val="none" w:sz="0" w:space="0" w:color="auto"/>
                    <w:right w:val="none" w:sz="0" w:space="0" w:color="auto"/>
                  </w:divBdr>
                </w:div>
                <w:div w:id="1385910061">
                  <w:marLeft w:val="0"/>
                  <w:marRight w:val="0"/>
                  <w:marTop w:val="0"/>
                  <w:marBottom w:val="0"/>
                  <w:divBdr>
                    <w:top w:val="none" w:sz="0" w:space="0" w:color="auto"/>
                    <w:left w:val="none" w:sz="0" w:space="0" w:color="auto"/>
                    <w:bottom w:val="none" w:sz="0" w:space="0" w:color="auto"/>
                    <w:right w:val="none" w:sz="0" w:space="0" w:color="auto"/>
                  </w:divBdr>
                  <w:divsChild>
                    <w:div w:id="382871403">
                      <w:marLeft w:val="0"/>
                      <w:marRight w:val="0"/>
                      <w:marTop w:val="0"/>
                      <w:marBottom w:val="0"/>
                      <w:divBdr>
                        <w:top w:val="none" w:sz="0" w:space="0" w:color="auto"/>
                        <w:left w:val="none" w:sz="0" w:space="0" w:color="auto"/>
                        <w:bottom w:val="none" w:sz="0" w:space="0" w:color="auto"/>
                        <w:right w:val="none" w:sz="0" w:space="0" w:color="auto"/>
                      </w:divBdr>
                    </w:div>
                  </w:divsChild>
                </w:div>
                <w:div w:id="540245532">
                  <w:marLeft w:val="0"/>
                  <w:marRight w:val="0"/>
                  <w:marTop w:val="0"/>
                  <w:marBottom w:val="0"/>
                  <w:divBdr>
                    <w:top w:val="none" w:sz="0" w:space="0" w:color="auto"/>
                    <w:left w:val="none" w:sz="0" w:space="0" w:color="auto"/>
                    <w:bottom w:val="none" w:sz="0" w:space="0" w:color="auto"/>
                    <w:right w:val="none" w:sz="0" w:space="0" w:color="auto"/>
                  </w:divBdr>
                  <w:divsChild>
                    <w:div w:id="27108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636167">
          <w:marLeft w:val="0"/>
          <w:marRight w:val="0"/>
          <w:marTop w:val="0"/>
          <w:marBottom w:val="0"/>
          <w:divBdr>
            <w:top w:val="none" w:sz="0" w:space="0" w:color="auto"/>
            <w:left w:val="none" w:sz="0" w:space="0" w:color="auto"/>
            <w:bottom w:val="none" w:sz="0" w:space="0" w:color="auto"/>
            <w:right w:val="none" w:sz="0" w:space="0" w:color="auto"/>
          </w:divBdr>
          <w:divsChild>
            <w:div w:id="2098209177">
              <w:marLeft w:val="0"/>
              <w:marRight w:val="0"/>
              <w:marTop w:val="0"/>
              <w:marBottom w:val="0"/>
              <w:divBdr>
                <w:top w:val="none" w:sz="0" w:space="0" w:color="auto"/>
                <w:left w:val="none" w:sz="0" w:space="0" w:color="auto"/>
                <w:bottom w:val="none" w:sz="0" w:space="0" w:color="auto"/>
                <w:right w:val="none" w:sz="0" w:space="0" w:color="auto"/>
              </w:divBdr>
              <w:divsChild>
                <w:div w:id="8047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467454">
      <w:bodyDiv w:val="1"/>
      <w:marLeft w:val="0"/>
      <w:marRight w:val="0"/>
      <w:marTop w:val="0"/>
      <w:marBottom w:val="0"/>
      <w:divBdr>
        <w:top w:val="none" w:sz="0" w:space="0" w:color="auto"/>
        <w:left w:val="none" w:sz="0" w:space="0" w:color="auto"/>
        <w:bottom w:val="none" w:sz="0" w:space="0" w:color="auto"/>
        <w:right w:val="none" w:sz="0" w:space="0" w:color="auto"/>
      </w:divBdr>
      <w:divsChild>
        <w:div w:id="762191982">
          <w:marLeft w:val="0"/>
          <w:marRight w:val="0"/>
          <w:marTop w:val="0"/>
          <w:marBottom w:val="0"/>
          <w:divBdr>
            <w:top w:val="none" w:sz="0" w:space="0" w:color="auto"/>
            <w:left w:val="none" w:sz="0" w:space="0" w:color="auto"/>
            <w:bottom w:val="none" w:sz="0" w:space="0" w:color="auto"/>
            <w:right w:val="none" w:sz="0" w:space="0" w:color="auto"/>
          </w:divBdr>
        </w:div>
        <w:div w:id="657346731">
          <w:marLeft w:val="0"/>
          <w:marRight w:val="0"/>
          <w:marTop w:val="0"/>
          <w:marBottom w:val="0"/>
          <w:divBdr>
            <w:top w:val="none" w:sz="0" w:space="0" w:color="auto"/>
            <w:left w:val="none" w:sz="0" w:space="0" w:color="auto"/>
            <w:bottom w:val="none" w:sz="0" w:space="0" w:color="auto"/>
            <w:right w:val="none" w:sz="0" w:space="0" w:color="auto"/>
          </w:divBdr>
        </w:div>
        <w:div w:id="1175222351">
          <w:marLeft w:val="0"/>
          <w:marRight w:val="0"/>
          <w:marTop w:val="0"/>
          <w:marBottom w:val="0"/>
          <w:divBdr>
            <w:top w:val="none" w:sz="0" w:space="0" w:color="auto"/>
            <w:left w:val="none" w:sz="0" w:space="0" w:color="auto"/>
            <w:bottom w:val="none" w:sz="0" w:space="0" w:color="auto"/>
            <w:right w:val="none" w:sz="0" w:space="0" w:color="auto"/>
          </w:divBdr>
        </w:div>
      </w:divsChild>
    </w:div>
    <w:div w:id="701905331">
      <w:bodyDiv w:val="1"/>
      <w:marLeft w:val="0"/>
      <w:marRight w:val="0"/>
      <w:marTop w:val="0"/>
      <w:marBottom w:val="0"/>
      <w:divBdr>
        <w:top w:val="none" w:sz="0" w:space="0" w:color="auto"/>
        <w:left w:val="none" w:sz="0" w:space="0" w:color="auto"/>
        <w:bottom w:val="none" w:sz="0" w:space="0" w:color="auto"/>
        <w:right w:val="none" w:sz="0" w:space="0" w:color="auto"/>
      </w:divBdr>
      <w:divsChild>
        <w:div w:id="804280614">
          <w:marLeft w:val="0"/>
          <w:marRight w:val="0"/>
          <w:marTop w:val="72"/>
          <w:marBottom w:val="0"/>
          <w:divBdr>
            <w:top w:val="none" w:sz="0" w:space="0" w:color="auto"/>
            <w:left w:val="none" w:sz="0" w:space="0" w:color="auto"/>
            <w:bottom w:val="none" w:sz="0" w:space="0" w:color="auto"/>
            <w:right w:val="none" w:sz="0" w:space="0" w:color="auto"/>
          </w:divBdr>
        </w:div>
        <w:div w:id="667558458">
          <w:marLeft w:val="0"/>
          <w:marRight w:val="0"/>
          <w:marTop w:val="72"/>
          <w:marBottom w:val="0"/>
          <w:divBdr>
            <w:top w:val="none" w:sz="0" w:space="0" w:color="auto"/>
            <w:left w:val="none" w:sz="0" w:space="0" w:color="auto"/>
            <w:bottom w:val="none" w:sz="0" w:space="0" w:color="auto"/>
            <w:right w:val="none" w:sz="0" w:space="0" w:color="auto"/>
          </w:divBdr>
        </w:div>
        <w:div w:id="269893024">
          <w:marLeft w:val="0"/>
          <w:marRight w:val="0"/>
          <w:marTop w:val="72"/>
          <w:marBottom w:val="0"/>
          <w:divBdr>
            <w:top w:val="none" w:sz="0" w:space="0" w:color="auto"/>
            <w:left w:val="none" w:sz="0" w:space="0" w:color="auto"/>
            <w:bottom w:val="none" w:sz="0" w:space="0" w:color="auto"/>
            <w:right w:val="none" w:sz="0" w:space="0" w:color="auto"/>
          </w:divBdr>
        </w:div>
        <w:div w:id="1063288308">
          <w:marLeft w:val="0"/>
          <w:marRight w:val="0"/>
          <w:marTop w:val="72"/>
          <w:marBottom w:val="0"/>
          <w:divBdr>
            <w:top w:val="none" w:sz="0" w:space="0" w:color="auto"/>
            <w:left w:val="none" w:sz="0" w:space="0" w:color="auto"/>
            <w:bottom w:val="none" w:sz="0" w:space="0" w:color="auto"/>
            <w:right w:val="none" w:sz="0" w:space="0" w:color="auto"/>
          </w:divBdr>
        </w:div>
      </w:divsChild>
    </w:div>
    <w:div w:id="753934510">
      <w:bodyDiv w:val="1"/>
      <w:marLeft w:val="0"/>
      <w:marRight w:val="0"/>
      <w:marTop w:val="0"/>
      <w:marBottom w:val="0"/>
      <w:divBdr>
        <w:top w:val="none" w:sz="0" w:space="0" w:color="auto"/>
        <w:left w:val="none" w:sz="0" w:space="0" w:color="auto"/>
        <w:bottom w:val="none" w:sz="0" w:space="0" w:color="auto"/>
        <w:right w:val="none" w:sz="0" w:space="0" w:color="auto"/>
      </w:divBdr>
      <w:divsChild>
        <w:div w:id="1766223623">
          <w:marLeft w:val="0"/>
          <w:marRight w:val="0"/>
          <w:marTop w:val="0"/>
          <w:marBottom w:val="0"/>
          <w:divBdr>
            <w:top w:val="none" w:sz="0" w:space="0" w:color="auto"/>
            <w:left w:val="none" w:sz="0" w:space="0" w:color="auto"/>
            <w:bottom w:val="none" w:sz="0" w:space="0" w:color="auto"/>
            <w:right w:val="none" w:sz="0" w:space="0" w:color="auto"/>
          </w:divBdr>
          <w:divsChild>
            <w:div w:id="388310872">
              <w:marLeft w:val="0"/>
              <w:marRight w:val="0"/>
              <w:marTop w:val="0"/>
              <w:marBottom w:val="0"/>
              <w:divBdr>
                <w:top w:val="none" w:sz="0" w:space="0" w:color="auto"/>
                <w:left w:val="none" w:sz="0" w:space="0" w:color="auto"/>
                <w:bottom w:val="none" w:sz="0" w:space="0" w:color="auto"/>
                <w:right w:val="none" w:sz="0" w:space="0" w:color="auto"/>
              </w:divBdr>
              <w:divsChild>
                <w:div w:id="2026665719">
                  <w:marLeft w:val="0"/>
                  <w:marRight w:val="0"/>
                  <w:marTop w:val="0"/>
                  <w:marBottom w:val="0"/>
                  <w:divBdr>
                    <w:top w:val="none" w:sz="0" w:space="0" w:color="auto"/>
                    <w:left w:val="none" w:sz="0" w:space="0" w:color="auto"/>
                    <w:bottom w:val="none" w:sz="0" w:space="0" w:color="auto"/>
                    <w:right w:val="none" w:sz="0" w:space="0" w:color="auto"/>
                  </w:divBdr>
                  <w:divsChild>
                    <w:div w:id="100389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178129">
          <w:marLeft w:val="0"/>
          <w:marRight w:val="0"/>
          <w:marTop w:val="0"/>
          <w:marBottom w:val="0"/>
          <w:divBdr>
            <w:top w:val="none" w:sz="0" w:space="0" w:color="auto"/>
            <w:left w:val="none" w:sz="0" w:space="0" w:color="auto"/>
            <w:bottom w:val="none" w:sz="0" w:space="0" w:color="auto"/>
            <w:right w:val="none" w:sz="0" w:space="0" w:color="auto"/>
          </w:divBdr>
          <w:divsChild>
            <w:div w:id="8076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606494">
      <w:bodyDiv w:val="1"/>
      <w:marLeft w:val="0"/>
      <w:marRight w:val="0"/>
      <w:marTop w:val="0"/>
      <w:marBottom w:val="0"/>
      <w:divBdr>
        <w:top w:val="none" w:sz="0" w:space="0" w:color="auto"/>
        <w:left w:val="none" w:sz="0" w:space="0" w:color="auto"/>
        <w:bottom w:val="none" w:sz="0" w:space="0" w:color="auto"/>
        <w:right w:val="none" w:sz="0" w:space="0" w:color="auto"/>
      </w:divBdr>
      <w:divsChild>
        <w:div w:id="1814129586">
          <w:marLeft w:val="0"/>
          <w:marRight w:val="0"/>
          <w:marTop w:val="72"/>
          <w:marBottom w:val="0"/>
          <w:divBdr>
            <w:top w:val="none" w:sz="0" w:space="0" w:color="auto"/>
            <w:left w:val="none" w:sz="0" w:space="0" w:color="auto"/>
            <w:bottom w:val="none" w:sz="0" w:space="0" w:color="auto"/>
            <w:right w:val="none" w:sz="0" w:space="0" w:color="auto"/>
          </w:divBdr>
        </w:div>
        <w:div w:id="1960837962">
          <w:marLeft w:val="0"/>
          <w:marRight w:val="0"/>
          <w:marTop w:val="72"/>
          <w:marBottom w:val="0"/>
          <w:divBdr>
            <w:top w:val="none" w:sz="0" w:space="0" w:color="auto"/>
            <w:left w:val="none" w:sz="0" w:space="0" w:color="auto"/>
            <w:bottom w:val="none" w:sz="0" w:space="0" w:color="auto"/>
            <w:right w:val="none" w:sz="0" w:space="0" w:color="auto"/>
          </w:divBdr>
          <w:divsChild>
            <w:div w:id="955677699">
              <w:marLeft w:val="360"/>
              <w:marRight w:val="0"/>
              <w:marTop w:val="72"/>
              <w:marBottom w:val="72"/>
              <w:divBdr>
                <w:top w:val="none" w:sz="0" w:space="0" w:color="auto"/>
                <w:left w:val="none" w:sz="0" w:space="0" w:color="auto"/>
                <w:bottom w:val="none" w:sz="0" w:space="0" w:color="auto"/>
                <w:right w:val="none" w:sz="0" w:space="0" w:color="auto"/>
              </w:divBdr>
            </w:div>
            <w:div w:id="456410748">
              <w:marLeft w:val="360"/>
              <w:marRight w:val="0"/>
              <w:marTop w:val="0"/>
              <w:marBottom w:val="72"/>
              <w:divBdr>
                <w:top w:val="none" w:sz="0" w:space="0" w:color="auto"/>
                <w:left w:val="none" w:sz="0" w:space="0" w:color="auto"/>
                <w:bottom w:val="none" w:sz="0" w:space="0" w:color="auto"/>
                <w:right w:val="none" w:sz="0" w:space="0" w:color="auto"/>
              </w:divBdr>
            </w:div>
            <w:div w:id="491066923">
              <w:marLeft w:val="360"/>
              <w:marRight w:val="0"/>
              <w:marTop w:val="0"/>
              <w:marBottom w:val="72"/>
              <w:divBdr>
                <w:top w:val="none" w:sz="0" w:space="0" w:color="auto"/>
                <w:left w:val="none" w:sz="0" w:space="0" w:color="auto"/>
                <w:bottom w:val="none" w:sz="0" w:space="0" w:color="auto"/>
                <w:right w:val="none" w:sz="0" w:space="0" w:color="auto"/>
              </w:divBdr>
            </w:div>
          </w:divsChild>
        </w:div>
        <w:div w:id="743141322">
          <w:marLeft w:val="0"/>
          <w:marRight w:val="0"/>
          <w:marTop w:val="72"/>
          <w:marBottom w:val="0"/>
          <w:divBdr>
            <w:top w:val="none" w:sz="0" w:space="0" w:color="auto"/>
            <w:left w:val="none" w:sz="0" w:space="0" w:color="auto"/>
            <w:bottom w:val="none" w:sz="0" w:space="0" w:color="auto"/>
            <w:right w:val="none" w:sz="0" w:space="0" w:color="auto"/>
          </w:divBdr>
        </w:div>
      </w:divsChild>
    </w:div>
    <w:div w:id="809978071">
      <w:bodyDiv w:val="1"/>
      <w:marLeft w:val="0"/>
      <w:marRight w:val="0"/>
      <w:marTop w:val="0"/>
      <w:marBottom w:val="0"/>
      <w:divBdr>
        <w:top w:val="none" w:sz="0" w:space="0" w:color="auto"/>
        <w:left w:val="none" w:sz="0" w:space="0" w:color="auto"/>
        <w:bottom w:val="none" w:sz="0" w:space="0" w:color="auto"/>
        <w:right w:val="none" w:sz="0" w:space="0" w:color="auto"/>
      </w:divBdr>
      <w:divsChild>
        <w:div w:id="1725984469">
          <w:marLeft w:val="0"/>
          <w:marRight w:val="0"/>
          <w:marTop w:val="0"/>
          <w:marBottom w:val="0"/>
          <w:divBdr>
            <w:top w:val="none" w:sz="0" w:space="0" w:color="auto"/>
            <w:left w:val="none" w:sz="0" w:space="0" w:color="auto"/>
            <w:bottom w:val="none" w:sz="0" w:space="0" w:color="auto"/>
            <w:right w:val="none" w:sz="0" w:space="0" w:color="auto"/>
          </w:divBdr>
          <w:divsChild>
            <w:div w:id="335155367">
              <w:marLeft w:val="0"/>
              <w:marRight w:val="0"/>
              <w:marTop w:val="0"/>
              <w:marBottom w:val="0"/>
              <w:divBdr>
                <w:top w:val="none" w:sz="0" w:space="0" w:color="auto"/>
                <w:left w:val="none" w:sz="0" w:space="0" w:color="auto"/>
                <w:bottom w:val="none" w:sz="0" w:space="0" w:color="auto"/>
                <w:right w:val="none" w:sz="0" w:space="0" w:color="auto"/>
              </w:divBdr>
              <w:divsChild>
                <w:div w:id="1311448099">
                  <w:marLeft w:val="0"/>
                  <w:marRight w:val="0"/>
                  <w:marTop w:val="0"/>
                  <w:marBottom w:val="0"/>
                  <w:divBdr>
                    <w:top w:val="none" w:sz="0" w:space="0" w:color="auto"/>
                    <w:left w:val="none" w:sz="0" w:space="0" w:color="auto"/>
                    <w:bottom w:val="none" w:sz="0" w:space="0" w:color="auto"/>
                    <w:right w:val="none" w:sz="0" w:space="0" w:color="auto"/>
                  </w:divBdr>
                </w:div>
                <w:div w:id="209211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343153">
          <w:marLeft w:val="0"/>
          <w:marRight w:val="0"/>
          <w:marTop w:val="0"/>
          <w:marBottom w:val="0"/>
          <w:divBdr>
            <w:top w:val="none" w:sz="0" w:space="0" w:color="auto"/>
            <w:left w:val="none" w:sz="0" w:space="0" w:color="auto"/>
            <w:bottom w:val="none" w:sz="0" w:space="0" w:color="auto"/>
            <w:right w:val="none" w:sz="0" w:space="0" w:color="auto"/>
          </w:divBdr>
          <w:divsChild>
            <w:div w:id="1053575100">
              <w:marLeft w:val="0"/>
              <w:marRight w:val="0"/>
              <w:marTop w:val="0"/>
              <w:marBottom w:val="0"/>
              <w:divBdr>
                <w:top w:val="none" w:sz="0" w:space="0" w:color="auto"/>
                <w:left w:val="none" w:sz="0" w:space="0" w:color="auto"/>
                <w:bottom w:val="none" w:sz="0" w:space="0" w:color="auto"/>
                <w:right w:val="none" w:sz="0" w:space="0" w:color="auto"/>
              </w:divBdr>
              <w:divsChild>
                <w:div w:id="45222651">
                  <w:marLeft w:val="0"/>
                  <w:marRight w:val="0"/>
                  <w:marTop w:val="0"/>
                  <w:marBottom w:val="0"/>
                  <w:divBdr>
                    <w:top w:val="none" w:sz="0" w:space="0" w:color="auto"/>
                    <w:left w:val="none" w:sz="0" w:space="0" w:color="auto"/>
                    <w:bottom w:val="none" w:sz="0" w:space="0" w:color="auto"/>
                    <w:right w:val="none" w:sz="0" w:space="0" w:color="auto"/>
                  </w:divBdr>
                  <w:divsChild>
                    <w:div w:id="2002585971">
                      <w:marLeft w:val="0"/>
                      <w:marRight w:val="0"/>
                      <w:marTop w:val="0"/>
                      <w:marBottom w:val="0"/>
                      <w:divBdr>
                        <w:top w:val="none" w:sz="0" w:space="0" w:color="auto"/>
                        <w:left w:val="none" w:sz="0" w:space="0" w:color="auto"/>
                        <w:bottom w:val="none" w:sz="0" w:space="0" w:color="auto"/>
                        <w:right w:val="none" w:sz="0" w:space="0" w:color="auto"/>
                      </w:divBdr>
                    </w:div>
                    <w:div w:id="2091192690">
                      <w:marLeft w:val="0"/>
                      <w:marRight w:val="0"/>
                      <w:marTop w:val="0"/>
                      <w:marBottom w:val="0"/>
                      <w:divBdr>
                        <w:top w:val="none" w:sz="0" w:space="0" w:color="auto"/>
                        <w:left w:val="none" w:sz="0" w:space="0" w:color="auto"/>
                        <w:bottom w:val="none" w:sz="0" w:space="0" w:color="auto"/>
                        <w:right w:val="none" w:sz="0" w:space="0" w:color="auto"/>
                      </w:divBdr>
                    </w:div>
                    <w:div w:id="1602488458">
                      <w:marLeft w:val="0"/>
                      <w:marRight w:val="0"/>
                      <w:marTop w:val="0"/>
                      <w:marBottom w:val="0"/>
                      <w:divBdr>
                        <w:top w:val="none" w:sz="0" w:space="0" w:color="auto"/>
                        <w:left w:val="none" w:sz="0" w:space="0" w:color="auto"/>
                        <w:bottom w:val="none" w:sz="0" w:space="0" w:color="auto"/>
                        <w:right w:val="none" w:sz="0" w:space="0" w:color="auto"/>
                      </w:divBdr>
                    </w:div>
                    <w:div w:id="446504157">
                      <w:marLeft w:val="0"/>
                      <w:marRight w:val="0"/>
                      <w:marTop w:val="0"/>
                      <w:marBottom w:val="0"/>
                      <w:divBdr>
                        <w:top w:val="none" w:sz="0" w:space="0" w:color="auto"/>
                        <w:left w:val="none" w:sz="0" w:space="0" w:color="auto"/>
                        <w:bottom w:val="none" w:sz="0" w:space="0" w:color="auto"/>
                        <w:right w:val="none" w:sz="0" w:space="0" w:color="auto"/>
                      </w:divBdr>
                    </w:div>
                    <w:div w:id="1229614617">
                      <w:marLeft w:val="0"/>
                      <w:marRight w:val="0"/>
                      <w:marTop w:val="0"/>
                      <w:marBottom w:val="0"/>
                      <w:divBdr>
                        <w:top w:val="none" w:sz="0" w:space="0" w:color="auto"/>
                        <w:left w:val="none" w:sz="0" w:space="0" w:color="auto"/>
                        <w:bottom w:val="none" w:sz="0" w:space="0" w:color="auto"/>
                        <w:right w:val="none" w:sz="0" w:space="0" w:color="auto"/>
                      </w:divBdr>
                    </w:div>
                    <w:div w:id="1844587855">
                      <w:marLeft w:val="0"/>
                      <w:marRight w:val="0"/>
                      <w:marTop w:val="0"/>
                      <w:marBottom w:val="0"/>
                      <w:divBdr>
                        <w:top w:val="none" w:sz="0" w:space="0" w:color="auto"/>
                        <w:left w:val="none" w:sz="0" w:space="0" w:color="auto"/>
                        <w:bottom w:val="none" w:sz="0" w:space="0" w:color="auto"/>
                        <w:right w:val="none" w:sz="0" w:space="0" w:color="auto"/>
                      </w:divBdr>
                    </w:div>
                    <w:div w:id="1361473257">
                      <w:marLeft w:val="0"/>
                      <w:marRight w:val="0"/>
                      <w:marTop w:val="0"/>
                      <w:marBottom w:val="0"/>
                      <w:divBdr>
                        <w:top w:val="none" w:sz="0" w:space="0" w:color="auto"/>
                        <w:left w:val="none" w:sz="0" w:space="0" w:color="auto"/>
                        <w:bottom w:val="none" w:sz="0" w:space="0" w:color="auto"/>
                        <w:right w:val="none" w:sz="0" w:space="0" w:color="auto"/>
                      </w:divBdr>
                    </w:div>
                    <w:div w:id="43969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3436">
          <w:marLeft w:val="0"/>
          <w:marRight w:val="0"/>
          <w:marTop w:val="0"/>
          <w:marBottom w:val="0"/>
          <w:divBdr>
            <w:top w:val="none" w:sz="0" w:space="0" w:color="auto"/>
            <w:left w:val="none" w:sz="0" w:space="0" w:color="auto"/>
            <w:bottom w:val="none" w:sz="0" w:space="0" w:color="auto"/>
            <w:right w:val="none" w:sz="0" w:space="0" w:color="auto"/>
          </w:divBdr>
          <w:divsChild>
            <w:div w:id="1597517113">
              <w:marLeft w:val="0"/>
              <w:marRight w:val="0"/>
              <w:marTop w:val="0"/>
              <w:marBottom w:val="0"/>
              <w:divBdr>
                <w:top w:val="none" w:sz="0" w:space="0" w:color="auto"/>
                <w:left w:val="none" w:sz="0" w:space="0" w:color="auto"/>
                <w:bottom w:val="none" w:sz="0" w:space="0" w:color="auto"/>
                <w:right w:val="none" w:sz="0" w:space="0" w:color="auto"/>
              </w:divBdr>
              <w:divsChild>
                <w:div w:id="171378428">
                  <w:marLeft w:val="0"/>
                  <w:marRight w:val="0"/>
                  <w:marTop w:val="0"/>
                  <w:marBottom w:val="0"/>
                  <w:divBdr>
                    <w:top w:val="none" w:sz="0" w:space="0" w:color="auto"/>
                    <w:left w:val="none" w:sz="0" w:space="0" w:color="auto"/>
                    <w:bottom w:val="none" w:sz="0" w:space="0" w:color="auto"/>
                    <w:right w:val="none" w:sz="0" w:space="0" w:color="auto"/>
                  </w:divBdr>
                </w:div>
                <w:div w:id="1063140515">
                  <w:marLeft w:val="0"/>
                  <w:marRight w:val="0"/>
                  <w:marTop w:val="0"/>
                  <w:marBottom w:val="0"/>
                  <w:divBdr>
                    <w:top w:val="none" w:sz="0" w:space="0" w:color="auto"/>
                    <w:left w:val="none" w:sz="0" w:space="0" w:color="auto"/>
                    <w:bottom w:val="none" w:sz="0" w:space="0" w:color="auto"/>
                    <w:right w:val="none" w:sz="0" w:space="0" w:color="auto"/>
                  </w:divBdr>
                  <w:divsChild>
                    <w:div w:id="2047674152">
                      <w:marLeft w:val="0"/>
                      <w:marRight w:val="0"/>
                      <w:marTop w:val="0"/>
                      <w:marBottom w:val="0"/>
                      <w:divBdr>
                        <w:top w:val="none" w:sz="0" w:space="0" w:color="auto"/>
                        <w:left w:val="none" w:sz="0" w:space="0" w:color="auto"/>
                        <w:bottom w:val="none" w:sz="0" w:space="0" w:color="auto"/>
                        <w:right w:val="none" w:sz="0" w:space="0" w:color="auto"/>
                      </w:divBdr>
                    </w:div>
                    <w:div w:id="45376171">
                      <w:marLeft w:val="0"/>
                      <w:marRight w:val="0"/>
                      <w:marTop w:val="0"/>
                      <w:marBottom w:val="0"/>
                      <w:divBdr>
                        <w:top w:val="none" w:sz="0" w:space="0" w:color="auto"/>
                        <w:left w:val="none" w:sz="0" w:space="0" w:color="auto"/>
                        <w:bottom w:val="none" w:sz="0" w:space="0" w:color="auto"/>
                        <w:right w:val="none" w:sz="0" w:space="0" w:color="auto"/>
                      </w:divBdr>
                    </w:div>
                    <w:div w:id="1596329130">
                      <w:marLeft w:val="0"/>
                      <w:marRight w:val="0"/>
                      <w:marTop w:val="0"/>
                      <w:marBottom w:val="0"/>
                      <w:divBdr>
                        <w:top w:val="none" w:sz="0" w:space="0" w:color="auto"/>
                        <w:left w:val="none" w:sz="0" w:space="0" w:color="auto"/>
                        <w:bottom w:val="none" w:sz="0" w:space="0" w:color="auto"/>
                        <w:right w:val="none" w:sz="0" w:space="0" w:color="auto"/>
                      </w:divBdr>
                    </w:div>
                    <w:div w:id="158683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647096">
      <w:bodyDiv w:val="1"/>
      <w:marLeft w:val="0"/>
      <w:marRight w:val="0"/>
      <w:marTop w:val="0"/>
      <w:marBottom w:val="0"/>
      <w:divBdr>
        <w:top w:val="none" w:sz="0" w:space="0" w:color="auto"/>
        <w:left w:val="none" w:sz="0" w:space="0" w:color="auto"/>
        <w:bottom w:val="none" w:sz="0" w:space="0" w:color="auto"/>
        <w:right w:val="none" w:sz="0" w:space="0" w:color="auto"/>
      </w:divBdr>
      <w:divsChild>
        <w:div w:id="768700919">
          <w:marLeft w:val="0"/>
          <w:marRight w:val="0"/>
          <w:marTop w:val="0"/>
          <w:marBottom w:val="0"/>
          <w:divBdr>
            <w:top w:val="none" w:sz="0" w:space="0" w:color="auto"/>
            <w:left w:val="none" w:sz="0" w:space="0" w:color="auto"/>
            <w:bottom w:val="none" w:sz="0" w:space="0" w:color="auto"/>
            <w:right w:val="none" w:sz="0" w:space="0" w:color="auto"/>
          </w:divBdr>
        </w:div>
        <w:div w:id="1082609532">
          <w:marLeft w:val="0"/>
          <w:marRight w:val="0"/>
          <w:marTop w:val="0"/>
          <w:marBottom w:val="0"/>
          <w:divBdr>
            <w:top w:val="none" w:sz="0" w:space="0" w:color="auto"/>
            <w:left w:val="none" w:sz="0" w:space="0" w:color="auto"/>
            <w:bottom w:val="none" w:sz="0" w:space="0" w:color="auto"/>
            <w:right w:val="none" w:sz="0" w:space="0" w:color="auto"/>
          </w:divBdr>
        </w:div>
        <w:div w:id="1755661539">
          <w:marLeft w:val="0"/>
          <w:marRight w:val="0"/>
          <w:marTop w:val="0"/>
          <w:marBottom w:val="0"/>
          <w:divBdr>
            <w:top w:val="none" w:sz="0" w:space="0" w:color="auto"/>
            <w:left w:val="none" w:sz="0" w:space="0" w:color="auto"/>
            <w:bottom w:val="none" w:sz="0" w:space="0" w:color="auto"/>
            <w:right w:val="none" w:sz="0" w:space="0" w:color="auto"/>
          </w:divBdr>
        </w:div>
        <w:div w:id="1741974530">
          <w:marLeft w:val="0"/>
          <w:marRight w:val="0"/>
          <w:marTop w:val="0"/>
          <w:marBottom w:val="0"/>
          <w:divBdr>
            <w:top w:val="none" w:sz="0" w:space="0" w:color="auto"/>
            <w:left w:val="none" w:sz="0" w:space="0" w:color="auto"/>
            <w:bottom w:val="none" w:sz="0" w:space="0" w:color="auto"/>
            <w:right w:val="none" w:sz="0" w:space="0" w:color="auto"/>
          </w:divBdr>
        </w:div>
      </w:divsChild>
    </w:div>
    <w:div w:id="828910541">
      <w:bodyDiv w:val="1"/>
      <w:marLeft w:val="0"/>
      <w:marRight w:val="0"/>
      <w:marTop w:val="0"/>
      <w:marBottom w:val="0"/>
      <w:divBdr>
        <w:top w:val="none" w:sz="0" w:space="0" w:color="auto"/>
        <w:left w:val="none" w:sz="0" w:space="0" w:color="auto"/>
        <w:bottom w:val="none" w:sz="0" w:space="0" w:color="auto"/>
        <w:right w:val="none" w:sz="0" w:space="0" w:color="auto"/>
      </w:divBdr>
      <w:divsChild>
        <w:div w:id="1791558203">
          <w:marLeft w:val="0"/>
          <w:marRight w:val="0"/>
          <w:marTop w:val="72"/>
          <w:marBottom w:val="0"/>
          <w:divBdr>
            <w:top w:val="none" w:sz="0" w:space="0" w:color="auto"/>
            <w:left w:val="none" w:sz="0" w:space="0" w:color="auto"/>
            <w:bottom w:val="none" w:sz="0" w:space="0" w:color="auto"/>
            <w:right w:val="none" w:sz="0" w:space="0" w:color="auto"/>
          </w:divBdr>
        </w:div>
        <w:div w:id="688029279">
          <w:marLeft w:val="0"/>
          <w:marRight w:val="0"/>
          <w:marTop w:val="72"/>
          <w:marBottom w:val="0"/>
          <w:divBdr>
            <w:top w:val="none" w:sz="0" w:space="0" w:color="auto"/>
            <w:left w:val="none" w:sz="0" w:space="0" w:color="auto"/>
            <w:bottom w:val="none" w:sz="0" w:space="0" w:color="auto"/>
            <w:right w:val="none" w:sz="0" w:space="0" w:color="auto"/>
          </w:divBdr>
        </w:div>
      </w:divsChild>
    </w:div>
    <w:div w:id="856386928">
      <w:bodyDiv w:val="1"/>
      <w:marLeft w:val="0"/>
      <w:marRight w:val="0"/>
      <w:marTop w:val="0"/>
      <w:marBottom w:val="0"/>
      <w:divBdr>
        <w:top w:val="none" w:sz="0" w:space="0" w:color="auto"/>
        <w:left w:val="none" w:sz="0" w:space="0" w:color="auto"/>
        <w:bottom w:val="none" w:sz="0" w:space="0" w:color="auto"/>
        <w:right w:val="none" w:sz="0" w:space="0" w:color="auto"/>
      </w:divBdr>
      <w:divsChild>
        <w:div w:id="1900941897">
          <w:marLeft w:val="0"/>
          <w:marRight w:val="0"/>
          <w:marTop w:val="0"/>
          <w:marBottom w:val="0"/>
          <w:divBdr>
            <w:top w:val="none" w:sz="0" w:space="0" w:color="auto"/>
            <w:left w:val="none" w:sz="0" w:space="0" w:color="auto"/>
            <w:bottom w:val="none" w:sz="0" w:space="0" w:color="auto"/>
            <w:right w:val="none" w:sz="0" w:space="0" w:color="auto"/>
          </w:divBdr>
        </w:div>
        <w:div w:id="133836618">
          <w:marLeft w:val="0"/>
          <w:marRight w:val="0"/>
          <w:marTop w:val="0"/>
          <w:marBottom w:val="0"/>
          <w:divBdr>
            <w:top w:val="none" w:sz="0" w:space="0" w:color="auto"/>
            <w:left w:val="none" w:sz="0" w:space="0" w:color="auto"/>
            <w:bottom w:val="none" w:sz="0" w:space="0" w:color="auto"/>
            <w:right w:val="none" w:sz="0" w:space="0" w:color="auto"/>
          </w:divBdr>
          <w:divsChild>
            <w:div w:id="225918318">
              <w:marLeft w:val="0"/>
              <w:marRight w:val="0"/>
              <w:marTop w:val="0"/>
              <w:marBottom w:val="0"/>
              <w:divBdr>
                <w:top w:val="none" w:sz="0" w:space="0" w:color="auto"/>
                <w:left w:val="none" w:sz="0" w:space="0" w:color="auto"/>
                <w:bottom w:val="none" w:sz="0" w:space="0" w:color="auto"/>
                <w:right w:val="none" w:sz="0" w:space="0" w:color="auto"/>
              </w:divBdr>
            </w:div>
            <w:div w:id="1007437290">
              <w:marLeft w:val="0"/>
              <w:marRight w:val="0"/>
              <w:marTop w:val="0"/>
              <w:marBottom w:val="0"/>
              <w:divBdr>
                <w:top w:val="none" w:sz="0" w:space="0" w:color="auto"/>
                <w:left w:val="none" w:sz="0" w:space="0" w:color="auto"/>
                <w:bottom w:val="none" w:sz="0" w:space="0" w:color="auto"/>
                <w:right w:val="none" w:sz="0" w:space="0" w:color="auto"/>
              </w:divBdr>
            </w:div>
            <w:div w:id="113090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723844">
      <w:bodyDiv w:val="1"/>
      <w:marLeft w:val="0"/>
      <w:marRight w:val="0"/>
      <w:marTop w:val="0"/>
      <w:marBottom w:val="0"/>
      <w:divBdr>
        <w:top w:val="none" w:sz="0" w:space="0" w:color="auto"/>
        <w:left w:val="none" w:sz="0" w:space="0" w:color="auto"/>
        <w:bottom w:val="none" w:sz="0" w:space="0" w:color="auto"/>
        <w:right w:val="none" w:sz="0" w:space="0" w:color="auto"/>
      </w:divBdr>
    </w:div>
    <w:div w:id="880364005">
      <w:bodyDiv w:val="1"/>
      <w:marLeft w:val="0"/>
      <w:marRight w:val="0"/>
      <w:marTop w:val="0"/>
      <w:marBottom w:val="0"/>
      <w:divBdr>
        <w:top w:val="none" w:sz="0" w:space="0" w:color="auto"/>
        <w:left w:val="none" w:sz="0" w:space="0" w:color="auto"/>
        <w:bottom w:val="none" w:sz="0" w:space="0" w:color="auto"/>
        <w:right w:val="none" w:sz="0" w:space="0" w:color="auto"/>
      </w:divBdr>
      <w:divsChild>
        <w:div w:id="1371342496">
          <w:marLeft w:val="0"/>
          <w:marRight w:val="0"/>
          <w:marTop w:val="0"/>
          <w:marBottom w:val="0"/>
          <w:divBdr>
            <w:top w:val="none" w:sz="0" w:space="0" w:color="auto"/>
            <w:left w:val="none" w:sz="0" w:space="0" w:color="auto"/>
            <w:bottom w:val="none" w:sz="0" w:space="0" w:color="auto"/>
            <w:right w:val="none" w:sz="0" w:space="0" w:color="auto"/>
          </w:divBdr>
          <w:divsChild>
            <w:div w:id="569735482">
              <w:marLeft w:val="0"/>
              <w:marRight w:val="0"/>
              <w:marTop w:val="240"/>
              <w:marBottom w:val="0"/>
              <w:divBdr>
                <w:top w:val="none" w:sz="0" w:space="0" w:color="auto"/>
                <w:left w:val="none" w:sz="0" w:space="0" w:color="auto"/>
                <w:bottom w:val="none" w:sz="0" w:space="0" w:color="auto"/>
                <w:right w:val="none" w:sz="0" w:space="0" w:color="auto"/>
              </w:divBdr>
              <w:divsChild>
                <w:div w:id="327440564">
                  <w:marLeft w:val="0"/>
                  <w:marRight w:val="0"/>
                  <w:marTop w:val="0"/>
                  <w:marBottom w:val="240"/>
                  <w:divBdr>
                    <w:top w:val="none" w:sz="0" w:space="0" w:color="auto"/>
                    <w:left w:val="none" w:sz="0" w:space="0" w:color="auto"/>
                    <w:bottom w:val="none" w:sz="0" w:space="0" w:color="auto"/>
                    <w:right w:val="none" w:sz="0" w:space="0" w:color="auto"/>
                  </w:divBdr>
                  <w:divsChild>
                    <w:div w:id="1969239572">
                      <w:marLeft w:val="0"/>
                      <w:marRight w:val="0"/>
                      <w:marTop w:val="72"/>
                      <w:marBottom w:val="0"/>
                      <w:divBdr>
                        <w:top w:val="none" w:sz="0" w:space="0" w:color="auto"/>
                        <w:left w:val="none" w:sz="0" w:space="0" w:color="auto"/>
                        <w:bottom w:val="none" w:sz="0" w:space="0" w:color="auto"/>
                        <w:right w:val="none" w:sz="0" w:space="0" w:color="auto"/>
                      </w:divBdr>
                    </w:div>
                    <w:div w:id="1013259270">
                      <w:marLeft w:val="0"/>
                      <w:marRight w:val="0"/>
                      <w:marTop w:val="72"/>
                      <w:marBottom w:val="0"/>
                      <w:divBdr>
                        <w:top w:val="none" w:sz="0" w:space="0" w:color="auto"/>
                        <w:left w:val="none" w:sz="0" w:space="0" w:color="auto"/>
                        <w:bottom w:val="none" w:sz="0" w:space="0" w:color="auto"/>
                        <w:right w:val="none" w:sz="0" w:space="0" w:color="auto"/>
                      </w:divBdr>
                    </w:div>
                    <w:div w:id="341392647">
                      <w:marLeft w:val="0"/>
                      <w:marRight w:val="0"/>
                      <w:marTop w:val="72"/>
                      <w:marBottom w:val="0"/>
                      <w:divBdr>
                        <w:top w:val="none" w:sz="0" w:space="0" w:color="auto"/>
                        <w:left w:val="none" w:sz="0" w:space="0" w:color="auto"/>
                        <w:bottom w:val="none" w:sz="0" w:space="0" w:color="auto"/>
                        <w:right w:val="none" w:sz="0" w:space="0" w:color="auto"/>
                      </w:divBdr>
                    </w:div>
                    <w:div w:id="142226369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881595931">
      <w:bodyDiv w:val="1"/>
      <w:marLeft w:val="0"/>
      <w:marRight w:val="0"/>
      <w:marTop w:val="0"/>
      <w:marBottom w:val="0"/>
      <w:divBdr>
        <w:top w:val="none" w:sz="0" w:space="0" w:color="auto"/>
        <w:left w:val="none" w:sz="0" w:space="0" w:color="auto"/>
        <w:bottom w:val="none" w:sz="0" w:space="0" w:color="auto"/>
        <w:right w:val="none" w:sz="0" w:space="0" w:color="auto"/>
      </w:divBdr>
      <w:divsChild>
        <w:div w:id="2018803367">
          <w:marLeft w:val="0"/>
          <w:marRight w:val="0"/>
          <w:marTop w:val="0"/>
          <w:marBottom w:val="0"/>
          <w:divBdr>
            <w:top w:val="none" w:sz="0" w:space="0" w:color="auto"/>
            <w:left w:val="none" w:sz="0" w:space="0" w:color="auto"/>
            <w:bottom w:val="none" w:sz="0" w:space="0" w:color="auto"/>
            <w:right w:val="none" w:sz="0" w:space="0" w:color="auto"/>
          </w:divBdr>
        </w:div>
        <w:div w:id="136842049">
          <w:marLeft w:val="0"/>
          <w:marRight w:val="0"/>
          <w:marTop w:val="0"/>
          <w:marBottom w:val="0"/>
          <w:divBdr>
            <w:top w:val="none" w:sz="0" w:space="0" w:color="auto"/>
            <w:left w:val="none" w:sz="0" w:space="0" w:color="auto"/>
            <w:bottom w:val="none" w:sz="0" w:space="0" w:color="auto"/>
            <w:right w:val="none" w:sz="0" w:space="0" w:color="auto"/>
          </w:divBdr>
        </w:div>
        <w:div w:id="1479031027">
          <w:marLeft w:val="0"/>
          <w:marRight w:val="0"/>
          <w:marTop w:val="0"/>
          <w:marBottom w:val="0"/>
          <w:divBdr>
            <w:top w:val="none" w:sz="0" w:space="0" w:color="auto"/>
            <w:left w:val="none" w:sz="0" w:space="0" w:color="auto"/>
            <w:bottom w:val="none" w:sz="0" w:space="0" w:color="auto"/>
            <w:right w:val="none" w:sz="0" w:space="0" w:color="auto"/>
          </w:divBdr>
        </w:div>
        <w:div w:id="1560163815">
          <w:marLeft w:val="0"/>
          <w:marRight w:val="0"/>
          <w:marTop w:val="0"/>
          <w:marBottom w:val="0"/>
          <w:divBdr>
            <w:top w:val="none" w:sz="0" w:space="0" w:color="auto"/>
            <w:left w:val="none" w:sz="0" w:space="0" w:color="auto"/>
            <w:bottom w:val="none" w:sz="0" w:space="0" w:color="auto"/>
            <w:right w:val="none" w:sz="0" w:space="0" w:color="auto"/>
          </w:divBdr>
        </w:div>
        <w:div w:id="87392046">
          <w:marLeft w:val="0"/>
          <w:marRight w:val="0"/>
          <w:marTop w:val="0"/>
          <w:marBottom w:val="0"/>
          <w:divBdr>
            <w:top w:val="none" w:sz="0" w:space="0" w:color="auto"/>
            <w:left w:val="none" w:sz="0" w:space="0" w:color="auto"/>
            <w:bottom w:val="none" w:sz="0" w:space="0" w:color="auto"/>
            <w:right w:val="none" w:sz="0" w:space="0" w:color="auto"/>
          </w:divBdr>
          <w:divsChild>
            <w:div w:id="2076901425">
              <w:marLeft w:val="0"/>
              <w:marRight w:val="0"/>
              <w:marTop w:val="0"/>
              <w:marBottom w:val="0"/>
              <w:divBdr>
                <w:top w:val="none" w:sz="0" w:space="0" w:color="auto"/>
                <w:left w:val="none" w:sz="0" w:space="0" w:color="auto"/>
                <w:bottom w:val="none" w:sz="0" w:space="0" w:color="auto"/>
                <w:right w:val="none" w:sz="0" w:space="0" w:color="auto"/>
              </w:divBdr>
            </w:div>
            <w:div w:id="1509176958">
              <w:marLeft w:val="0"/>
              <w:marRight w:val="0"/>
              <w:marTop w:val="0"/>
              <w:marBottom w:val="0"/>
              <w:divBdr>
                <w:top w:val="none" w:sz="0" w:space="0" w:color="auto"/>
                <w:left w:val="none" w:sz="0" w:space="0" w:color="auto"/>
                <w:bottom w:val="none" w:sz="0" w:space="0" w:color="auto"/>
                <w:right w:val="none" w:sz="0" w:space="0" w:color="auto"/>
              </w:divBdr>
            </w:div>
          </w:divsChild>
        </w:div>
        <w:div w:id="742064363">
          <w:marLeft w:val="0"/>
          <w:marRight w:val="0"/>
          <w:marTop w:val="0"/>
          <w:marBottom w:val="0"/>
          <w:divBdr>
            <w:top w:val="none" w:sz="0" w:space="0" w:color="auto"/>
            <w:left w:val="none" w:sz="0" w:space="0" w:color="auto"/>
            <w:bottom w:val="none" w:sz="0" w:space="0" w:color="auto"/>
            <w:right w:val="none" w:sz="0" w:space="0" w:color="auto"/>
          </w:divBdr>
        </w:div>
      </w:divsChild>
    </w:div>
    <w:div w:id="897204385">
      <w:bodyDiv w:val="1"/>
      <w:marLeft w:val="0"/>
      <w:marRight w:val="0"/>
      <w:marTop w:val="0"/>
      <w:marBottom w:val="0"/>
      <w:divBdr>
        <w:top w:val="none" w:sz="0" w:space="0" w:color="auto"/>
        <w:left w:val="none" w:sz="0" w:space="0" w:color="auto"/>
        <w:bottom w:val="none" w:sz="0" w:space="0" w:color="auto"/>
        <w:right w:val="none" w:sz="0" w:space="0" w:color="auto"/>
      </w:divBdr>
      <w:divsChild>
        <w:div w:id="987785062">
          <w:marLeft w:val="0"/>
          <w:marRight w:val="0"/>
          <w:marTop w:val="72"/>
          <w:marBottom w:val="0"/>
          <w:divBdr>
            <w:top w:val="none" w:sz="0" w:space="0" w:color="auto"/>
            <w:left w:val="none" w:sz="0" w:space="0" w:color="auto"/>
            <w:bottom w:val="none" w:sz="0" w:space="0" w:color="auto"/>
            <w:right w:val="none" w:sz="0" w:space="0" w:color="auto"/>
          </w:divBdr>
        </w:div>
        <w:div w:id="1353992428">
          <w:marLeft w:val="0"/>
          <w:marRight w:val="0"/>
          <w:marTop w:val="72"/>
          <w:marBottom w:val="0"/>
          <w:divBdr>
            <w:top w:val="none" w:sz="0" w:space="0" w:color="auto"/>
            <w:left w:val="none" w:sz="0" w:space="0" w:color="auto"/>
            <w:bottom w:val="none" w:sz="0" w:space="0" w:color="auto"/>
            <w:right w:val="none" w:sz="0" w:space="0" w:color="auto"/>
          </w:divBdr>
        </w:div>
      </w:divsChild>
    </w:div>
    <w:div w:id="899561533">
      <w:bodyDiv w:val="1"/>
      <w:marLeft w:val="0"/>
      <w:marRight w:val="0"/>
      <w:marTop w:val="0"/>
      <w:marBottom w:val="0"/>
      <w:divBdr>
        <w:top w:val="none" w:sz="0" w:space="0" w:color="auto"/>
        <w:left w:val="none" w:sz="0" w:space="0" w:color="auto"/>
        <w:bottom w:val="none" w:sz="0" w:space="0" w:color="auto"/>
        <w:right w:val="none" w:sz="0" w:space="0" w:color="auto"/>
      </w:divBdr>
      <w:divsChild>
        <w:div w:id="850997940">
          <w:marLeft w:val="0"/>
          <w:marRight w:val="0"/>
          <w:marTop w:val="72"/>
          <w:marBottom w:val="0"/>
          <w:divBdr>
            <w:top w:val="none" w:sz="0" w:space="0" w:color="auto"/>
            <w:left w:val="none" w:sz="0" w:space="0" w:color="auto"/>
            <w:bottom w:val="none" w:sz="0" w:space="0" w:color="auto"/>
            <w:right w:val="none" w:sz="0" w:space="0" w:color="auto"/>
          </w:divBdr>
        </w:div>
        <w:div w:id="177893992">
          <w:marLeft w:val="0"/>
          <w:marRight w:val="0"/>
          <w:marTop w:val="72"/>
          <w:marBottom w:val="0"/>
          <w:divBdr>
            <w:top w:val="none" w:sz="0" w:space="0" w:color="auto"/>
            <w:left w:val="none" w:sz="0" w:space="0" w:color="auto"/>
            <w:bottom w:val="none" w:sz="0" w:space="0" w:color="auto"/>
            <w:right w:val="none" w:sz="0" w:space="0" w:color="auto"/>
          </w:divBdr>
          <w:divsChild>
            <w:div w:id="1018460049">
              <w:marLeft w:val="360"/>
              <w:marRight w:val="0"/>
              <w:marTop w:val="72"/>
              <w:marBottom w:val="72"/>
              <w:divBdr>
                <w:top w:val="none" w:sz="0" w:space="0" w:color="auto"/>
                <w:left w:val="none" w:sz="0" w:space="0" w:color="auto"/>
                <w:bottom w:val="none" w:sz="0" w:space="0" w:color="auto"/>
                <w:right w:val="none" w:sz="0" w:space="0" w:color="auto"/>
              </w:divBdr>
            </w:div>
            <w:div w:id="853573390">
              <w:marLeft w:val="360"/>
              <w:marRight w:val="0"/>
              <w:marTop w:val="0"/>
              <w:marBottom w:val="72"/>
              <w:divBdr>
                <w:top w:val="none" w:sz="0" w:space="0" w:color="auto"/>
                <w:left w:val="none" w:sz="0" w:space="0" w:color="auto"/>
                <w:bottom w:val="none" w:sz="0" w:space="0" w:color="auto"/>
                <w:right w:val="none" w:sz="0" w:space="0" w:color="auto"/>
              </w:divBdr>
            </w:div>
            <w:div w:id="1548251149">
              <w:marLeft w:val="360"/>
              <w:marRight w:val="0"/>
              <w:marTop w:val="0"/>
              <w:marBottom w:val="72"/>
              <w:divBdr>
                <w:top w:val="none" w:sz="0" w:space="0" w:color="auto"/>
                <w:left w:val="none" w:sz="0" w:space="0" w:color="auto"/>
                <w:bottom w:val="none" w:sz="0" w:space="0" w:color="auto"/>
                <w:right w:val="none" w:sz="0" w:space="0" w:color="auto"/>
              </w:divBdr>
            </w:div>
            <w:div w:id="117468378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905143747">
      <w:bodyDiv w:val="1"/>
      <w:marLeft w:val="0"/>
      <w:marRight w:val="0"/>
      <w:marTop w:val="0"/>
      <w:marBottom w:val="0"/>
      <w:divBdr>
        <w:top w:val="none" w:sz="0" w:space="0" w:color="auto"/>
        <w:left w:val="none" w:sz="0" w:space="0" w:color="auto"/>
        <w:bottom w:val="none" w:sz="0" w:space="0" w:color="auto"/>
        <w:right w:val="none" w:sz="0" w:space="0" w:color="auto"/>
      </w:divBdr>
      <w:divsChild>
        <w:div w:id="417795737">
          <w:marLeft w:val="0"/>
          <w:marRight w:val="0"/>
          <w:marTop w:val="72"/>
          <w:marBottom w:val="0"/>
          <w:divBdr>
            <w:top w:val="none" w:sz="0" w:space="0" w:color="auto"/>
            <w:left w:val="none" w:sz="0" w:space="0" w:color="auto"/>
            <w:bottom w:val="none" w:sz="0" w:space="0" w:color="auto"/>
            <w:right w:val="none" w:sz="0" w:space="0" w:color="auto"/>
          </w:divBdr>
        </w:div>
        <w:div w:id="204953407">
          <w:marLeft w:val="0"/>
          <w:marRight w:val="0"/>
          <w:marTop w:val="72"/>
          <w:marBottom w:val="0"/>
          <w:divBdr>
            <w:top w:val="none" w:sz="0" w:space="0" w:color="auto"/>
            <w:left w:val="none" w:sz="0" w:space="0" w:color="auto"/>
            <w:bottom w:val="none" w:sz="0" w:space="0" w:color="auto"/>
            <w:right w:val="none" w:sz="0" w:space="0" w:color="auto"/>
          </w:divBdr>
        </w:div>
      </w:divsChild>
    </w:div>
    <w:div w:id="911087020">
      <w:bodyDiv w:val="1"/>
      <w:marLeft w:val="0"/>
      <w:marRight w:val="0"/>
      <w:marTop w:val="0"/>
      <w:marBottom w:val="0"/>
      <w:divBdr>
        <w:top w:val="none" w:sz="0" w:space="0" w:color="auto"/>
        <w:left w:val="none" w:sz="0" w:space="0" w:color="auto"/>
        <w:bottom w:val="none" w:sz="0" w:space="0" w:color="auto"/>
        <w:right w:val="none" w:sz="0" w:space="0" w:color="auto"/>
      </w:divBdr>
      <w:divsChild>
        <w:div w:id="980161058">
          <w:marLeft w:val="0"/>
          <w:marRight w:val="0"/>
          <w:marTop w:val="72"/>
          <w:marBottom w:val="0"/>
          <w:divBdr>
            <w:top w:val="none" w:sz="0" w:space="0" w:color="auto"/>
            <w:left w:val="none" w:sz="0" w:space="0" w:color="auto"/>
            <w:bottom w:val="none" w:sz="0" w:space="0" w:color="auto"/>
            <w:right w:val="none" w:sz="0" w:space="0" w:color="auto"/>
          </w:divBdr>
        </w:div>
        <w:div w:id="769934312">
          <w:marLeft w:val="0"/>
          <w:marRight w:val="0"/>
          <w:marTop w:val="72"/>
          <w:marBottom w:val="0"/>
          <w:divBdr>
            <w:top w:val="none" w:sz="0" w:space="0" w:color="auto"/>
            <w:left w:val="none" w:sz="0" w:space="0" w:color="auto"/>
            <w:bottom w:val="none" w:sz="0" w:space="0" w:color="auto"/>
            <w:right w:val="none" w:sz="0" w:space="0" w:color="auto"/>
          </w:divBdr>
        </w:div>
      </w:divsChild>
    </w:div>
    <w:div w:id="920914295">
      <w:bodyDiv w:val="1"/>
      <w:marLeft w:val="0"/>
      <w:marRight w:val="0"/>
      <w:marTop w:val="0"/>
      <w:marBottom w:val="0"/>
      <w:divBdr>
        <w:top w:val="none" w:sz="0" w:space="0" w:color="auto"/>
        <w:left w:val="none" w:sz="0" w:space="0" w:color="auto"/>
        <w:bottom w:val="none" w:sz="0" w:space="0" w:color="auto"/>
        <w:right w:val="none" w:sz="0" w:space="0" w:color="auto"/>
      </w:divBdr>
      <w:divsChild>
        <w:div w:id="1407219932">
          <w:marLeft w:val="0"/>
          <w:marRight w:val="0"/>
          <w:marTop w:val="240"/>
          <w:marBottom w:val="0"/>
          <w:divBdr>
            <w:top w:val="none" w:sz="0" w:space="0" w:color="auto"/>
            <w:left w:val="none" w:sz="0" w:space="0" w:color="auto"/>
            <w:bottom w:val="none" w:sz="0" w:space="0" w:color="auto"/>
            <w:right w:val="none" w:sz="0" w:space="0" w:color="auto"/>
          </w:divBdr>
        </w:div>
        <w:div w:id="883247824">
          <w:marLeft w:val="0"/>
          <w:marRight w:val="0"/>
          <w:marTop w:val="240"/>
          <w:marBottom w:val="0"/>
          <w:divBdr>
            <w:top w:val="none" w:sz="0" w:space="0" w:color="auto"/>
            <w:left w:val="none" w:sz="0" w:space="0" w:color="auto"/>
            <w:bottom w:val="none" w:sz="0" w:space="0" w:color="auto"/>
            <w:right w:val="none" w:sz="0" w:space="0" w:color="auto"/>
          </w:divBdr>
        </w:div>
      </w:divsChild>
    </w:div>
    <w:div w:id="937907589">
      <w:bodyDiv w:val="1"/>
      <w:marLeft w:val="0"/>
      <w:marRight w:val="0"/>
      <w:marTop w:val="0"/>
      <w:marBottom w:val="0"/>
      <w:divBdr>
        <w:top w:val="none" w:sz="0" w:space="0" w:color="auto"/>
        <w:left w:val="none" w:sz="0" w:space="0" w:color="auto"/>
        <w:bottom w:val="none" w:sz="0" w:space="0" w:color="auto"/>
        <w:right w:val="none" w:sz="0" w:space="0" w:color="auto"/>
      </w:divBdr>
      <w:divsChild>
        <w:div w:id="2079591246">
          <w:marLeft w:val="0"/>
          <w:marRight w:val="0"/>
          <w:marTop w:val="0"/>
          <w:marBottom w:val="0"/>
          <w:divBdr>
            <w:top w:val="none" w:sz="0" w:space="0" w:color="auto"/>
            <w:left w:val="none" w:sz="0" w:space="0" w:color="auto"/>
            <w:bottom w:val="none" w:sz="0" w:space="0" w:color="auto"/>
            <w:right w:val="none" w:sz="0" w:space="0" w:color="auto"/>
          </w:divBdr>
        </w:div>
        <w:div w:id="758058767">
          <w:marLeft w:val="0"/>
          <w:marRight w:val="0"/>
          <w:marTop w:val="0"/>
          <w:marBottom w:val="0"/>
          <w:divBdr>
            <w:top w:val="none" w:sz="0" w:space="0" w:color="auto"/>
            <w:left w:val="none" w:sz="0" w:space="0" w:color="auto"/>
            <w:bottom w:val="none" w:sz="0" w:space="0" w:color="auto"/>
            <w:right w:val="none" w:sz="0" w:space="0" w:color="auto"/>
          </w:divBdr>
        </w:div>
      </w:divsChild>
    </w:div>
    <w:div w:id="980842866">
      <w:bodyDiv w:val="1"/>
      <w:marLeft w:val="0"/>
      <w:marRight w:val="0"/>
      <w:marTop w:val="0"/>
      <w:marBottom w:val="0"/>
      <w:divBdr>
        <w:top w:val="none" w:sz="0" w:space="0" w:color="auto"/>
        <w:left w:val="none" w:sz="0" w:space="0" w:color="auto"/>
        <w:bottom w:val="none" w:sz="0" w:space="0" w:color="auto"/>
        <w:right w:val="none" w:sz="0" w:space="0" w:color="auto"/>
      </w:divBdr>
      <w:divsChild>
        <w:div w:id="915089386">
          <w:marLeft w:val="0"/>
          <w:marRight w:val="0"/>
          <w:marTop w:val="0"/>
          <w:marBottom w:val="0"/>
          <w:divBdr>
            <w:top w:val="none" w:sz="0" w:space="0" w:color="auto"/>
            <w:left w:val="none" w:sz="0" w:space="0" w:color="auto"/>
            <w:bottom w:val="none" w:sz="0" w:space="0" w:color="auto"/>
            <w:right w:val="none" w:sz="0" w:space="0" w:color="auto"/>
          </w:divBdr>
          <w:divsChild>
            <w:div w:id="1515151859">
              <w:marLeft w:val="0"/>
              <w:marRight w:val="0"/>
              <w:marTop w:val="0"/>
              <w:marBottom w:val="0"/>
              <w:divBdr>
                <w:top w:val="none" w:sz="0" w:space="0" w:color="auto"/>
                <w:left w:val="none" w:sz="0" w:space="0" w:color="auto"/>
                <w:bottom w:val="none" w:sz="0" w:space="0" w:color="auto"/>
                <w:right w:val="none" w:sz="0" w:space="0" w:color="auto"/>
              </w:divBdr>
            </w:div>
            <w:div w:id="1142387134">
              <w:marLeft w:val="0"/>
              <w:marRight w:val="0"/>
              <w:marTop w:val="0"/>
              <w:marBottom w:val="0"/>
              <w:divBdr>
                <w:top w:val="none" w:sz="0" w:space="0" w:color="auto"/>
                <w:left w:val="none" w:sz="0" w:space="0" w:color="auto"/>
                <w:bottom w:val="none" w:sz="0" w:space="0" w:color="auto"/>
                <w:right w:val="none" w:sz="0" w:space="0" w:color="auto"/>
              </w:divBdr>
            </w:div>
            <w:div w:id="805394129">
              <w:marLeft w:val="0"/>
              <w:marRight w:val="0"/>
              <w:marTop w:val="0"/>
              <w:marBottom w:val="0"/>
              <w:divBdr>
                <w:top w:val="none" w:sz="0" w:space="0" w:color="auto"/>
                <w:left w:val="none" w:sz="0" w:space="0" w:color="auto"/>
                <w:bottom w:val="none" w:sz="0" w:space="0" w:color="auto"/>
                <w:right w:val="none" w:sz="0" w:space="0" w:color="auto"/>
              </w:divBdr>
            </w:div>
          </w:divsChild>
        </w:div>
        <w:div w:id="1061249202">
          <w:marLeft w:val="0"/>
          <w:marRight w:val="0"/>
          <w:marTop w:val="0"/>
          <w:marBottom w:val="0"/>
          <w:divBdr>
            <w:top w:val="none" w:sz="0" w:space="0" w:color="auto"/>
            <w:left w:val="none" w:sz="0" w:space="0" w:color="auto"/>
            <w:bottom w:val="none" w:sz="0" w:space="0" w:color="auto"/>
            <w:right w:val="none" w:sz="0" w:space="0" w:color="auto"/>
          </w:divBdr>
        </w:div>
        <w:div w:id="1012026782">
          <w:marLeft w:val="0"/>
          <w:marRight w:val="0"/>
          <w:marTop w:val="0"/>
          <w:marBottom w:val="0"/>
          <w:divBdr>
            <w:top w:val="none" w:sz="0" w:space="0" w:color="auto"/>
            <w:left w:val="none" w:sz="0" w:space="0" w:color="auto"/>
            <w:bottom w:val="none" w:sz="0" w:space="0" w:color="auto"/>
            <w:right w:val="none" w:sz="0" w:space="0" w:color="auto"/>
          </w:divBdr>
        </w:div>
      </w:divsChild>
    </w:div>
    <w:div w:id="985813542">
      <w:bodyDiv w:val="1"/>
      <w:marLeft w:val="0"/>
      <w:marRight w:val="0"/>
      <w:marTop w:val="0"/>
      <w:marBottom w:val="0"/>
      <w:divBdr>
        <w:top w:val="none" w:sz="0" w:space="0" w:color="auto"/>
        <w:left w:val="none" w:sz="0" w:space="0" w:color="auto"/>
        <w:bottom w:val="none" w:sz="0" w:space="0" w:color="auto"/>
        <w:right w:val="none" w:sz="0" w:space="0" w:color="auto"/>
      </w:divBdr>
      <w:divsChild>
        <w:div w:id="831988896">
          <w:marLeft w:val="0"/>
          <w:marRight w:val="0"/>
          <w:marTop w:val="0"/>
          <w:marBottom w:val="0"/>
          <w:divBdr>
            <w:top w:val="none" w:sz="0" w:space="0" w:color="auto"/>
            <w:left w:val="none" w:sz="0" w:space="0" w:color="auto"/>
            <w:bottom w:val="none" w:sz="0" w:space="0" w:color="auto"/>
            <w:right w:val="none" w:sz="0" w:space="0" w:color="auto"/>
          </w:divBdr>
          <w:divsChild>
            <w:div w:id="839587260">
              <w:marLeft w:val="0"/>
              <w:marRight w:val="0"/>
              <w:marTop w:val="0"/>
              <w:marBottom w:val="0"/>
              <w:divBdr>
                <w:top w:val="none" w:sz="0" w:space="0" w:color="auto"/>
                <w:left w:val="none" w:sz="0" w:space="0" w:color="auto"/>
                <w:bottom w:val="none" w:sz="0" w:space="0" w:color="auto"/>
                <w:right w:val="none" w:sz="0" w:space="0" w:color="auto"/>
              </w:divBdr>
            </w:div>
            <w:div w:id="1532648520">
              <w:marLeft w:val="0"/>
              <w:marRight w:val="0"/>
              <w:marTop w:val="0"/>
              <w:marBottom w:val="0"/>
              <w:divBdr>
                <w:top w:val="none" w:sz="0" w:space="0" w:color="auto"/>
                <w:left w:val="none" w:sz="0" w:space="0" w:color="auto"/>
                <w:bottom w:val="none" w:sz="0" w:space="0" w:color="auto"/>
                <w:right w:val="none" w:sz="0" w:space="0" w:color="auto"/>
              </w:divBdr>
            </w:div>
            <w:div w:id="1742484916">
              <w:marLeft w:val="0"/>
              <w:marRight w:val="0"/>
              <w:marTop w:val="0"/>
              <w:marBottom w:val="0"/>
              <w:divBdr>
                <w:top w:val="none" w:sz="0" w:space="0" w:color="auto"/>
                <w:left w:val="none" w:sz="0" w:space="0" w:color="auto"/>
                <w:bottom w:val="none" w:sz="0" w:space="0" w:color="auto"/>
                <w:right w:val="none" w:sz="0" w:space="0" w:color="auto"/>
              </w:divBdr>
            </w:div>
            <w:div w:id="1310288722">
              <w:marLeft w:val="0"/>
              <w:marRight w:val="0"/>
              <w:marTop w:val="0"/>
              <w:marBottom w:val="0"/>
              <w:divBdr>
                <w:top w:val="none" w:sz="0" w:space="0" w:color="auto"/>
                <w:left w:val="none" w:sz="0" w:space="0" w:color="auto"/>
                <w:bottom w:val="none" w:sz="0" w:space="0" w:color="auto"/>
                <w:right w:val="none" w:sz="0" w:space="0" w:color="auto"/>
              </w:divBdr>
            </w:div>
            <w:div w:id="1344818229">
              <w:marLeft w:val="0"/>
              <w:marRight w:val="0"/>
              <w:marTop w:val="0"/>
              <w:marBottom w:val="0"/>
              <w:divBdr>
                <w:top w:val="none" w:sz="0" w:space="0" w:color="auto"/>
                <w:left w:val="none" w:sz="0" w:space="0" w:color="auto"/>
                <w:bottom w:val="none" w:sz="0" w:space="0" w:color="auto"/>
                <w:right w:val="none" w:sz="0" w:space="0" w:color="auto"/>
              </w:divBdr>
            </w:div>
          </w:divsChild>
        </w:div>
        <w:div w:id="722942558">
          <w:marLeft w:val="0"/>
          <w:marRight w:val="0"/>
          <w:marTop w:val="0"/>
          <w:marBottom w:val="0"/>
          <w:divBdr>
            <w:top w:val="none" w:sz="0" w:space="0" w:color="auto"/>
            <w:left w:val="none" w:sz="0" w:space="0" w:color="auto"/>
            <w:bottom w:val="none" w:sz="0" w:space="0" w:color="auto"/>
            <w:right w:val="none" w:sz="0" w:space="0" w:color="auto"/>
          </w:divBdr>
        </w:div>
        <w:div w:id="1366759257">
          <w:marLeft w:val="0"/>
          <w:marRight w:val="0"/>
          <w:marTop w:val="0"/>
          <w:marBottom w:val="0"/>
          <w:divBdr>
            <w:top w:val="none" w:sz="0" w:space="0" w:color="auto"/>
            <w:left w:val="none" w:sz="0" w:space="0" w:color="auto"/>
            <w:bottom w:val="none" w:sz="0" w:space="0" w:color="auto"/>
            <w:right w:val="none" w:sz="0" w:space="0" w:color="auto"/>
          </w:divBdr>
        </w:div>
      </w:divsChild>
    </w:div>
    <w:div w:id="998800885">
      <w:bodyDiv w:val="1"/>
      <w:marLeft w:val="0"/>
      <w:marRight w:val="0"/>
      <w:marTop w:val="0"/>
      <w:marBottom w:val="0"/>
      <w:divBdr>
        <w:top w:val="none" w:sz="0" w:space="0" w:color="auto"/>
        <w:left w:val="none" w:sz="0" w:space="0" w:color="auto"/>
        <w:bottom w:val="none" w:sz="0" w:space="0" w:color="auto"/>
        <w:right w:val="none" w:sz="0" w:space="0" w:color="auto"/>
      </w:divBdr>
      <w:divsChild>
        <w:div w:id="1026058573">
          <w:marLeft w:val="0"/>
          <w:marRight w:val="0"/>
          <w:marTop w:val="0"/>
          <w:marBottom w:val="240"/>
          <w:divBdr>
            <w:top w:val="none" w:sz="0" w:space="0" w:color="auto"/>
            <w:left w:val="none" w:sz="0" w:space="0" w:color="auto"/>
            <w:bottom w:val="none" w:sz="0" w:space="0" w:color="auto"/>
            <w:right w:val="none" w:sz="0" w:space="0" w:color="auto"/>
          </w:divBdr>
        </w:div>
        <w:div w:id="268322135">
          <w:marLeft w:val="0"/>
          <w:marRight w:val="0"/>
          <w:marTop w:val="0"/>
          <w:marBottom w:val="240"/>
          <w:divBdr>
            <w:top w:val="none" w:sz="0" w:space="0" w:color="auto"/>
            <w:left w:val="none" w:sz="0" w:space="0" w:color="auto"/>
            <w:bottom w:val="none" w:sz="0" w:space="0" w:color="auto"/>
            <w:right w:val="none" w:sz="0" w:space="0" w:color="auto"/>
          </w:divBdr>
          <w:divsChild>
            <w:div w:id="1558928886">
              <w:marLeft w:val="360"/>
              <w:marRight w:val="0"/>
              <w:marTop w:val="72"/>
              <w:marBottom w:val="72"/>
              <w:divBdr>
                <w:top w:val="none" w:sz="0" w:space="0" w:color="auto"/>
                <w:left w:val="none" w:sz="0" w:space="0" w:color="auto"/>
                <w:bottom w:val="none" w:sz="0" w:space="0" w:color="auto"/>
                <w:right w:val="none" w:sz="0" w:space="0" w:color="auto"/>
              </w:divBdr>
            </w:div>
            <w:div w:id="971715358">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12759473">
      <w:bodyDiv w:val="1"/>
      <w:marLeft w:val="0"/>
      <w:marRight w:val="0"/>
      <w:marTop w:val="0"/>
      <w:marBottom w:val="0"/>
      <w:divBdr>
        <w:top w:val="none" w:sz="0" w:space="0" w:color="auto"/>
        <w:left w:val="none" w:sz="0" w:space="0" w:color="auto"/>
        <w:bottom w:val="none" w:sz="0" w:space="0" w:color="auto"/>
        <w:right w:val="none" w:sz="0" w:space="0" w:color="auto"/>
      </w:divBdr>
      <w:divsChild>
        <w:div w:id="1026254013">
          <w:marLeft w:val="0"/>
          <w:marRight w:val="0"/>
          <w:marTop w:val="0"/>
          <w:marBottom w:val="0"/>
          <w:divBdr>
            <w:top w:val="none" w:sz="0" w:space="0" w:color="auto"/>
            <w:left w:val="none" w:sz="0" w:space="0" w:color="auto"/>
            <w:bottom w:val="none" w:sz="0" w:space="0" w:color="auto"/>
            <w:right w:val="none" w:sz="0" w:space="0" w:color="auto"/>
          </w:divBdr>
          <w:divsChild>
            <w:div w:id="300500429">
              <w:marLeft w:val="0"/>
              <w:marRight w:val="0"/>
              <w:marTop w:val="0"/>
              <w:marBottom w:val="0"/>
              <w:divBdr>
                <w:top w:val="none" w:sz="0" w:space="0" w:color="auto"/>
                <w:left w:val="none" w:sz="0" w:space="0" w:color="auto"/>
                <w:bottom w:val="none" w:sz="0" w:space="0" w:color="auto"/>
                <w:right w:val="none" w:sz="0" w:space="0" w:color="auto"/>
              </w:divBdr>
            </w:div>
            <w:div w:id="1986935695">
              <w:marLeft w:val="0"/>
              <w:marRight w:val="0"/>
              <w:marTop w:val="0"/>
              <w:marBottom w:val="0"/>
              <w:divBdr>
                <w:top w:val="none" w:sz="0" w:space="0" w:color="auto"/>
                <w:left w:val="none" w:sz="0" w:space="0" w:color="auto"/>
                <w:bottom w:val="none" w:sz="0" w:space="0" w:color="auto"/>
                <w:right w:val="none" w:sz="0" w:space="0" w:color="auto"/>
              </w:divBdr>
            </w:div>
            <w:div w:id="1676229794">
              <w:marLeft w:val="0"/>
              <w:marRight w:val="0"/>
              <w:marTop w:val="0"/>
              <w:marBottom w:val="0"/>
              <w:divBdr>
                <w:top w:val="none" w:sz="0" w:space="0" w:color="auto"/>
                <w:left w:val="none" w:sz="0" w:space="0" w:color="auto"/>
                <w:bottom w:val="none" w:sz="0" w:space="0" w:color="auto"/>
                <w:right w:val="none" w:sz="0" w:space="0" w:color="auto"/>
              </w:divBdr>
            </w:div>
            <w:div w:id="78951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656369">
      <w:bodyDiv w:val="1"/>
      <w:marLeft w:val="0"/>
      <w:marRight w:val="0"/>
      <w:marTop w:val="0"/>
      <w:marBottom w:val="0"/>
      <w:divBdr>
        <w:top w:val="none" w:sz="0" w:space="0" w:color="auto"/>
        <w:left w:val="none" w:sz="0" w:space="0" w:color="auto"/>
        <w:bottom w:val="none" w:sz="0" w:space="0" w:color="auto"/>
        <w:right w:val="none" w:sz="0" w:space="0" w:color="auto"/>
      </w:divBdr>
      <w:divsChild>
        <w:div w:id="487021129">
          <w:marLeft w:val="0"/>
          <w:marRight w:val="0"/>
          <w:marTop w:val="240"/>
          <w:marBottom w:val="0"/>
          <w:divBdr>
            <w:top w:val="none" w:sz="0" w:space="0" w:color="auto"/>
            <w:left w:val="none" w:sz="0" w:space="0" w:color="auto"/>
            <w:bottom w:val="none" w:sz="0" w:space="0" w:color="auto"/>
            <w:right w:val="none" w:sz="0" w:space="0" w:color="auto"/>
          </w:divBdr>
        </w:div>
        <w:div w:id="1412510258">
          <w:marLeft w:val="0"/>
          <w:marRight w:val="0"/>
          <w:marTop w:val="240"/>
          <w:marBottom w:val="0"/>
          <w:divBdr>
            <w:top w:val="none" w:sz="0" w:space="0" w:color="auto"/>
            <w:left w:val="none" w:sz="0" w:space="0" w:color="auto"/>
            <w:bottom w:val="none" w:sz="0" w:space="0" w:color="auto"/>
            <w:right w:val="none" w:sz="0" w:space="0" w:color="auto"/>
          </w:divBdr>
        </w:div>
      </w:divsChild>
    </w:div>
    <w:div w:id="1017730465">
      <w:bodyDiv w:val="1"/>
      <w:marLeft w:val="0"/>
      <w:marRight w:val="0"/>
      <w:marTop w:val="0"/>
      <w:marBottom w:val="0"/>
      <w:divBdr>
        <w:top w:val="none" w:sz="0" w:space="0" w:color="auto"/>
        <w:left w:val="none" w:sz="0" w:space="0" w:color="auto"/>
        <w:bottom w:val="none" w:sz="0" w:space="0" w:color="auto"/>
        <w:right w:val="none" w:sz="0" w:space="0" w:color="auto"/>
      </w:divBdr>
      <w:divsChild>
        <w:div w:id="1850673892">
          <w:marLeft w:val="360"/>
          <w:marRight w:val="0"/>
          <w:marTop w:val="0"/>
          <w:marBottom w:val="72"/>
          <w:divBdr>
            <w:top w:val="none" w:sz="0" w:space="0" w:color="auto"/>
            <w:left w:val="none" w:sz="0" w:space="0" w:color="auto"/>
            <w:bottom w:val="none" w:sz="0" w:space="0" w:color="auto"/>
            <w:right w:val="none" w:sz="0" w:space="0" w:color="auto"/>
          </w:divBdr>
        </w:div>
        <w:div w:id="1472753232">
          <w:marLeft w:val="360"/>
          <w:marRight w:val="0"/>
          <w:marTop w:val="0"/>
          <w:marBottom w:val="72"/>
          <w:divBdr>
            <w:top w:val="none" w:sz="0" w:space="0" w:color="auto"/>
            <w:left w:val="none" w:sz="0" w:space="0" w:color="auto"/>
            <w:bottom w:val="none" w:sz="0" w:space="0" w:color="auto"/>
            <w:right w:val="none" w:sz="0" w:space="0" w:color="auto"/>
          </w:divBdr>
        </w:div>
        <w:div w:id="286930432">
          <w:marLeft w:val="360"/>
          <w:marRight w:val="0"/>
          <w:marTop w:val="0"/>
          <w:marBottom w:val="72"/>
          <w:divBdr>
            <w:top w:val="none" w:sz="0" w:space="0" w:color="auto"/>
            <w:left w:val="none" w:sz="0" w:space="0" w:color="auto"/>
            <w:bottom w:val="none" w:sz="0" w:space="0" w:color="auto"/>
            <w:right w:val="none" w:sz="0" w:space="0" w:color="auto"/>
          </w:divBdr>
        </w:div>
      </w:divsChild>
    </w:div>
    <w:div w:id="1028143287">
      <w:bodyDiv w:val="1"/>
      <w:marLeft w:val="0"/>
      <w:marRight w:val="0"/>
      <w:marTop w:val="0"/>
      <w:marBottom w:val="0"/>
      <w:divBdr>
        <w:top w:val="none" w:sz="0" w:space="0" w:color="auto"/>
        <w:left w:val="none" w:sz="0" w:space="0" w:color="auto"/>
        <w:bottom w:val="none" w:sz="0" w:space="0" w:color="auto"/>
        <w:right w:val="none" w:sz="0" w:space="0" w:color="auto"/>
      </w:divBdr>
    </w:div>
    <w:div w:id="1056969240">
      <w:bodyDiv w:val="1"/>
      <w:marLeft w:val="0"/>
      <w:marRight w:val="0"/>
      <w:marTop w:val="0"/>
      <w:marBottom w:val="0"/>
      <w:divBdr>
        <w:top w:val="none" w:sz="0" w:space="0" w:color="auto"/>
        <w:left w:val="none" w:sz="0" w:space="0" w:color="auto"/>
        <w:bottom w:val="none" w:sz="0" w:space="0" w:color="auto"/>
        <w:right w:val="none" w:sz="0" w:space="0" w:color="auto"/>
      </w:divBdr>
      <w:divsChild>
        <w:div w:id="1876623472">
          <w:marLeft w:val="0"/>
          <w:marRight w:val="0"/>
          <w:marTop w:val="0"/>
          <w:marBottom w:val="0"/>
          <w:divBdr>
            <w:top w:val="none" w:sz="0" w:space="0" w:color="auto"/>
            <w:left w:val="none" w:sz="0" w:space="0" w:color="auto"/>
            <w:bottom w:val="none" w:sz="0" w:space="0" w:color="auto"/>
            <w:right w:val="none" w:sz="0" w:space="0" w:color="auto"/>
          </w:divBdr>
          <w:divsChild>
            <w:div w:id="1549730928">
              <w:marLeft w:val="0"/>
              <w:marRight w:val="0"/>
              <w:marTop w:val="0"/>
              <w:marBottom w:val="0"/>
              <w:divBdr>
                <w:top w:val="none" w:sz="0" w:space="0" w:color="auto"/>
                <w:left w:val="none" w:sz="0" w:space="0" w:color="auto"/>
                <w:bottom w:val="none" w:sz="0" w:space="0" w:color="auto"/>
                <w:right w:val="none" w:sz="0" w:space="0" w:color="auto"/>
              </w:divBdr>
            </w:div>
            <w:div w:id="1051148566">
              <w:marLeft w:val="0"/>
              <w:marRight w:val="0"/>
              <w:marTop w:val="0"/>
              <w:marBottom w:val="0"/>
              <w:divBdr>
                <w:top w:val="none" w:sz="0" w:space="0" w:color="auto"/>
                <w:left w:val="none" w:sz="0" w:space="0" w:color="auto"/>
                <w:bottom w:val="none" w:sz="0" w:space="0" w:color="auto"/>
                <w:right w:val="none" w:sz="0" w:space="0" w:color="auto"/>
              </w:divBdr>
            </w:div>
            <w:div w:id="201479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506972">
      <w:bodyDiv w:val="1"/>
      <w:marLeft w:val="0"/>
      <w:marRight w:val="0"/>
      <w:marTop w:val="0"/>
      <w:marBottom w:val="0"/>
      <w:divBdr>
        <w:top w:val="none" w:sz="0" w:space="0" w:color="auto"/>
        <w:left w:val="none" w:sz="0" w:space="0" w:color="auto"/>
        <w:bottom w:val="none" w:sz="0" w:space="0" w:color="auto"/>
        <w:right w:val="none" w:sz="0" w:space="0" w:color="auto"/>
      </w:divBdr>
    </w:div>
    <w:div w:id="1072852768">
      <w:bodyDiv w:val="1"/>
      <w:marLeft w:val="0"/>
      <w:marRight w:val="0"/>
      <w:marTop w:val="0"/>
      <w:marBottom w:val="0"/>
      <w:divBdr>
        <w:top w:val="none" w:sz="0" w:space="0" w:color="auto"/>
        <w:left w:val="none" w:sz="0" w:space="0" w:color="auto"/>
        <w:bottom w:val="none" w:sz="0" w:space="0" w:color="auto"/>
        <w:right w:val="none" w:sz="0" w:space="0" w:color="auto"/>
      </w:divBdr>
      <w:divsChild>
        <w:div w:id="1098520369">
          <w:marLeft w:val="360"/>
          <w:marRight w:val="0"/>
          <w:marTop w:val="72"/>
          <w:marBottom w:val="72"/>
          <w:divBdr>
            <w:top w:val="none" w:sz="0" w:space="0" w:color="auto"/>
            <w:left w:val="none" w:sz="0" w:space="0" w:color="auto"/>
            <w:bottom w:val="none" w:sz="0" w:space="0" w:color="auto"/>
            <w:right w:val="none" w:sz="0" w:space="0" w:color="auto"/>
          </w:divBdr>
        </w:div>
        <w:div w:id="901331220">
          <w:marLeft w:val="360"/>
          <w:marRight w:val="0"/>
          <w:marTop w:val="0"/>
          <w:marBottom w:val="72"/>
          <w:divBdr>
            <w:top w:val="none" w:sz="0" w:space="0" w:color="auto"/>
            <w:left w:val="none" w:sz="0" w:space="0" w:color="auto"/>
            <w:bottom w:val="none" w:sz="0" w:space="0" w:color="auto"/>
            <w:right w:val="none" w:sz="0" w:space="0" w:color="auto"/>
          </w:divBdr>
        </w:div>
      </w:divsChild>
    </w:div>
    <w:div w:id="1094784722">
      <w:bodyDiv w:val="1"/>
      <w:marLeft w:val="0"/>
      <w:marRight w:val="0"/>
      <w:marTop w:val="0"/>
      <w:marBottom w:val="0"/>
      <w:divBdr>
        <w:top w:val="none" w:sz="0" w:space="0" w:color="auto"/>
        <w:left w:val="none" w:sz="0" w:space="0" w:color="auto"/>
        <w:bottom w:val="none" w:sz="0" w:space="0" w:color="auto"/>
        <w:right w:val="none" w:sz="0" w:space="0" w:color="auto"/>
      </w:divBdr>
      <w:divsChild>
        <w:div w:id="1972054036">
          <w:marLeft w:val="0"/>
          <w:marRight w:val="0"/>
          <w:marTop w:val="72"/>
          <w:marBottom w:val="0"/>
          <w:divBdr>
            <w:top w:val="none" w:sz="0" w:space="0" w:color="auto"/>
            <w:left w:val="none" w:sz="0" w:space="0" w:color="auto"/>
            <w:bottom w:val="none" w:sz="0" w:space="0" w:color="auto"/>
            <w:right w:val="none" w:sz="0" w:space="0" w:color="auto"/>
          </w:divBdr>
        </w:div>
        <w:div w:id="615451805">
          <w:marLeft w:val="0"/>
          <w:marRight w:val="0"/>
          <w:marTop w:val="72"/>
          <w:marBottom w:val="0"/>
          <w:divBdr>
            <w:top w:val="none" w:sz="0" w:space="0" w:color="auto"/>
            <w:left w:val="none" w:sz="0" w:space="0" w:color="auto"/>
            <w:bottom w:val="none" w:sz="0" w:space="0" w:color="auto"/>
            <w:right w:val="none" w:sz="0" w:space="0" w:color="auto"/>
          </w:divBdr>
        </w:div>
        <w:div w:id="1658800877">
          <w:marLeft w:val="0"/>
          <w:marRight w:val="0"/>
          <w:marTop w:val="72"/>
          <w:marBottom w:val="0"/>
          <w:divBdr>
            <w:top w:val="none" w:sz="0" w:space="0" w:color="auto"/>
            <w:left w:val="none" w:sz="0" w:space="0" w:color="auto"/>
            <w:bottom w:val="none" w:sz="0" w:space="0" w:color="auto"/>
            <w:right w:val="none" w:sz="0" w:space="0" w:color="auto"/>
          </w:divBdr>
        </w:div>
        <w:div w:id="1969626002">
          <w:marLeft w:val="0"/>
          <w:marRight w:val="0"/>
          <w:marTop w:val="72"/>
          <w:marBottom w:val="0"/>
          <w:divBdr>
            <w:top w:val="none" w:sz="0" w:space="0" w:color="auto"/>
            <w:left w:val="none" w:sz="0" w:space="0" w:color="auto"/>
            <w:bottom w:val="none" w:sz="0" w:space="0" w:color="auto"/>
            <w:right w:val="none" w:sz="0" w:space="0" w:color="auto"/>
          </w:divBdr>
        </w:div>
        <w:div w:id="1217547247">
          <w:marLeft w:val="0"/>
          <w:marRight w:val="0"/>
          <w:marTop w:val="72"/>
          <w:marBottom w:val="0"/>
          <w:divBdr>
            <w:top w:val="none" w:sz="0" w:space="0" w:color="auto"/>
            <w:left w:val="none" w:sz="0" w:space="0" w:color="auto"/>
            <w:bottom w:val="none" w:sz="0" w:space="0" w:color="auto"/>
            <w:right w:val="none" w:sz="0" w:space="0" w:color="auto"/>
          </w:divBdr>
          <w:divsChild>
            <w:div w:id="1070809302">
              <w:marLeft w:val="360"/>
              <w:marRight w:val="0"/>
              <w:marTop w:val="72"/>
              <w:marBottom w:val="72"/>
              <w:divBdr>
                <w:top w:val="none" w:sz="0" w:space="0" w:color="auto"/>
                <w:left w:val="none" w:sz="0" w:space="0" w:color="auto"/>
                <w:bottom w:val="none" w:sz="0" w:space="0" w:color="auto"/>
                <w:right w:val="none" w:sz="0" w:space="0" w:color="auto"/>
              </w:divBdr>
            </w:div>
            <w:div w:id="1990985213">
              <w:marLeft w:val="360"/>
              <w:marRight w:val="0"/>
              <w:marTop w:val="0"/>
              <w:marBottom w:val="72"/>
              <w:divBdr>
                <w:top w:val="none" w:sz="0" w:space="0" w:color="auto"/>
                <w:left w:val="none" w:sz="0" w:space="0" w:color="auto"/>
                <w:bottom w:val="none" w:sz="0" w:space="0" w:color="auto"/>
                <w:right w:val="none" w:sz="0" w:space="0" w:color="auto"/>
              </w:divBdr>
            </w:div>
          </w:divsChild>
        </w:div>
        <w:div w:id="1061755737">
          <w:marLeft w:val="0"/>
          <w:marRight w:val="0"/>
          <w:marTop w:val="72"/>
          <w:marBottom w:val="0"/>
          <w:divBdr>
            <w:top w:val="none" w:sz="0" w:space="0" w:color="auto"/>
            <w:left w:val="none" w:sz="0" w:space="0" w:color="auto"/>
            <w:bottom w:val="none" w:sz="0" w:space="0" w:color="auto"/>
            <w:right w:val="none" w:sz="0" w:space="0" w:color="auto"/>
          </w:divBdr>
        </w:div>
      </w:divsChild>
    </w:div>
    <w:div w:id="1122725135">
      <w:bodyDiv w:val="1"/>
      <w:marLeft w:val="0"/>
      <w:marRight w:val="0"/>
      <w:marTop w:val="0"/>
      <w:marBottom w:val="0"/>
      <w:divBdr>
        <w:top w:val="none" w:sz="0" w:space="0" w:color="auto"/>
        <w:left w:val="none" w:sz="0" w:space="0" w:color="auto"/>
        <w:bottom w:val="none" w:sz="0" w:space="0" w:color="auto"/>
        <w:right w:val="none" w:sz="0" w:space="0" w:color="auto"/>
      </w:divBdr>
      <w:divsChild>
        <w:div w:id="552039353">
          <w:marLeft w:val="0"/>
          <w:marRight w:val="0"/>
          <w:marTop w:val="0"/>
          <w:marBottom w:val="0"/>
          <w:divBdr>
            <w:top w:val="none" w:sz="0" w:space="0" w:color="auto"/>
            <w:left w:val="none" w:sz="0" w:space="0" w:color="auto"/>
            <w:bottom w:val="none" w:sz="0" w:space="0" w:color="auto"/>
            <w:right w:val="none" w:sz="0" w:space="0" w:color="auto"/>
          </w:divBdr>
          <w:divsChild>
            <w:div w:id="1684546403">
              <w:marLeft w:val="0"/>
              <w:marRight w:val="0"/>
              <w:marTop w:val="0"/>
              <w:marBottom w:val="0"/>
              <w:divBdr>
                <w:top w:val="none" w:sz="0" w:space="0" w:color="auto"/>
                <w:left w:val="none" w:sz="0" w:space="0" w:color="auto"/>
                <w:bottom w:val="none" w:sz="0" w:space="0" w:color="auto"/>
                <w:right w:val="none" w:sz="0" w:space="0" w:color="auto"/>
              </w:divBdr>
            </w:div>
          </w:divsChild>
        </w:div>
        <w:div w:id="1778023214">
          <w:marLeft w:val="0"/>
          <w:marRight w:val="0"/>
          <w:marTop w:val="0"/>
          <w:marBottom w:val="0"/>
          <w:divBdr>
            <w:top w:val="none" w:sz="0" w:space="0" w:color="auto"/>
            <w:left w:val="none" w:sz="0" w:space="0" w:color="auto"/>
            <w:bottom w:val="none" w:sz="0" w:space="0" w:color="auto"/>
            <w:right w:val="none" w:sz="0" w:space="0" w:color="auto"/>
          </w:divBdr>
          <w:divsChild>
            <w:div w:id="825165729">
              <w:marLeft w:val="0"/>
              <w:marRight w:val="0"/>
              <w:marTop w:val="0"/>
              <w:marBottom w:val="0"/>
              <w:divBdr>
                <w:top w:val="none" w:sz="0" w:space="0" w:color="auto"/>
                <w:left w:val="none" w:sz="0" w:space="0" w:color="auto"/>
                <w:bottom w:val="none" w:sz="0" w:space="0" w:color="auto"/>
                <w:right w:val="none" w:sz="0" w:space="0" w:color="auto"/>
              </w:divBdr>
            </w:div>
            <w:div w:id="1825202408">
              <w:marLeft w:val="0"/>
              <w:marRight w:val="0"/>
              <w:marTop w:val="0"/>
              <w:marBottom w:val="0"/>
              <w:divBdr>
                <w:top w:val="none" w:sz="0" w:space="0" w:color="auto"/>
                <w:left w:val="none" w:sz="0" w:space="0" w:color="auto"/>
                <w:bottom w:val="none" w:sz="0" w:space="0" w:color="auto"/>
                <w:right w:val="none" w:sz="0" w:space="0" w:color="auto"/>
              </w:divBdr>
              <w:divsChild>
                <w:div w:id="1651711518">
                  <w:marLeft w:val="0"/>
                  <w:marRight w:val="0"/>
                  <w:marTop w:val="0"/>
                  <w:marBottom w:val="0"/>
                  <w:divBdr>
                    <w:top w:val="none" w:sz="0" w:space="0" w:color="auto"/>
                    <w:left w:val="none" w:sz="0" w:space="0" w:color="auto"/>
                    <w:bottom w:val="none" w:sz="0" w:space="0" w:color="auto"/>
                    <w:right w:val="none" w:sz="0" w:space="0" w:color="auto"/>
                  </w:divBdr>
                  <w:divsChild>
                    <w:div w:id="89623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963241">
              <w:marLeft w:val="0"/>
              <w:marRight w:val="0"/>
              <w:marTop w:val="0"/>
              <w:marBottom w:val="0"/>
              <w:divBdr>
                <w:top w:val="none" w:sz="0" w:space="0" w:color="auto"/>
                <w:left w:val="none" w:sz="0" w:space="0" w:color="auto"/>
                <w:bottom w:val="none" w:sz="0" w:space="0" w:color="auto"/>
                <w:right w:val="none" w:sz="0" w:space="0" w:color="auto"/>
              </w:divBdr>
              <w:divsChild>
                <w:div w:id="1229194596">
                  <w:marLeft w:val="0"/>
                  <w:marRight w:val="0"/>
                  <w:marTop w:val="0"/>
                  <w:marBottom w:val="0"/>
                  <w:divBdr>
                    <w:top w:val="none" w:sz="0" w:space="0" w:color="auto"/>
                    <w:left w:val="none" w:sz="0" w:space="0" w:color="auto"/>
                    <w:bottom w:val="none" w:sz="0" w:space="0" w:color="auto"/>
                    <w:right w:val="none" w:sz="0" w:space="0" w:color="auto"/>
                  </w:divBdr>
                  <w:divsChild>
                    <w:div w:id="148997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606611">
      <w:bodyDiv w:val="1"/>
      <w:marLeft w:val="0"/>
      <w:marRight w:val="0"/>
      <w:marTop w:val="0"/>
      <w:marBottom w:val="0"/>
      <w:divBdr>
        <w:top w:val="none" w:sz="0" w:space="0" w:color="auto"/>
        <w:left w:val="none" w:sz="0" w:space="0" w:color="auto"/>
        <w:bottom w:val="none" w:sz="0" w:space="0" w:color="auto"/>
        <w:right w:val="none" w:sz="0" w:space="0" w:color="auto"/>
      </w:divBdr>
    </w:div>
    <w:div w:id="1178085290">
      <w:bodyDiv w:val="1"/>
      <w:marLeft w:val="0"/>
      <w:marRight w:val="0"/>
      <w:marTop w:val="0"/>
      <w:marBottom w:val="0"/>
      <w:divBdr>
        <w:top w:val="none" w:sz="0" w:space="0" w:color="auto"/>
        <w:left w:val="none" w:sz="0" w:space="0" w:color="auto"/>
        <w:bottom w:val="none" w:sz="0" w:space="0" w:color="auto"/>
        <w:right w:val="none" w:sz="0" w:space="0" w:color="auto"/>
      </w:divBdr>
    </w:div>
    <w:div w:id="1178348845">
      <w:bodyDiv w:val="1"/>
      <w:marLeft w:val="0"/>
      <w:marRight w:val="0"/>
      <w:marTop w:val="0"/>
      <w:marBottom w:val="0"/>
      <w:divBdr>
        <w:top w:val="none" w:sz="0" w:space="0" w:color="auto"/>
        <w:left w:val="none" w:sz="0" w:space="0" w:color="auto"/>
        <w:bottom w:val="none" w:sz="0" w:space="0" w:color="auto"/>
        <w:right w:val="none" w:sz="0" w:space="0" w:color="auto"/>
      </w:divBdr>
      <w:divsChild>
        <w:div w:id="1249265381">
          <w:marLeft w:val="360"/>
          <w:marRight w:val="0"/>
          <w:marTop w:val="0"/>
          <w:marBottom w:val="0"/>
          <w:divBdr>
            <w:top w:val="none" w:sz="0" w:space="0" w:color="auto"/>
            <w:left w:val="none" w:sz="0" w:space="0" w:color="auto"/>
            <w:bottom w:val="none" w:sz="0" w:space="0" w:color="auto"/>
            <w:right w:val="none" w:sz="0" w:space="0" w:color="auto"/>
          </w:divBdr>
        </w:div>
        <w:div w:id="1255211550">
          <w:marLeft w:val="360"/>
          <w:marRight w:val="0"/>
          <w:marTop w:val="0"/>
          <w:marBottom w:val="0"/>
          <w:divBdr>
            <w:top w:val="none" w:sz="0" w:space="0" w:color="auto"/>
            <w:left w:val="none" w:sz="0" w:space="0" w:color="auto"/>
            <w:bottom w:val="none" w:sz="0" w:space="0" w:color="auto"/>
            <w:right w:val="none" w:sz="0" w:space="0" w:color="auto"/>
          </w:divBdr>
        </w:div>
      </w:divsChild>
    </w:div>
    <w:div w:id="1179999532">
      <w:bodyDiv w:val="1"/>
      <w:marLeft w:val="0"/>
      <w:marRight w:val="0"/>
      <w:marTop w:val="0"/>
      <w:marBottom w:val="0"/>
      <w:divBdr>
        <w:top w:val="none" w:sz="0" w:space="0" w:color="auto"/>
        <w:left w:val="none" w:sz="0" w:space="0" w:color="auto"/>
        <w:bottom w:val="none" w:sz="0" w:space="0" w:color="auto"/>
        <w:right w:val="none" w:sz="0" w:space="0" w:color="auto"/>
      </w:divBdr>
      <w:divsChild>
        <w:div w:id="1408989912">
          <w:marLeft w:val="0"/>
          <w:marRight w:val="0"/>
          <w:marTop w:val="0"/>
          <w:marBottom w:val="240"/>
          <w:divBdr>
            <w:top w:val="none" w:sz="0" w:space="0" w:color="auto"/>
            <w:left w:val="none" w:sz="0" w:space="0" w:color="auto"/>
            <w:bottom w:val="none" w:sz="0" w:space="0" w:color="auto"/>
            <w:right w:val="none" w:sz="0" w:space="0" w:color="auto"/>
          </w:divBdr>
          <w:divsChild>
            <w:div w:id="418673984">
              <w:marLeft w:val="0"/>
              <w:marRight w:val="0"/>
              <w:marTop w:val="72"/>
              <w:marBottom w:val="0"/>
              <w:divBdr>
                <w:top w:val="none" w:sz="0" w:space="0" w:color="auto"/>
                <w:left w:val="none" w:sz="0" w:space="0" w:color="auto"/>
                <w:bottom w:val="none" w:sz="0" w:space="0" w:color="auto"/>
                <w:right w:val="none" w:sz="0" w:space="0" w:color="auto"/>
              </w:divBdr>
            </w:div>
            <w:div w:id="908149622">
              <w:marLeft w:val="0"/>
              <w:marRight w:val="0"/>
              <w:marTop w:val="72"/>
              <w:marBottom w:val="0"/>
              <w:divBdr>
                <w:top w:val="none" w:sz="0" w:space="0" w:color="auto"/>
                <w:left w:val="none" w:sz="0" w:space="0" w:color="auto"/>
                <w:bottom w:val="none" w:sz="0" w:space="0" w:color="auto"/>
                <w:right w:val="none" w:sz="0" w:space="0" w:color="auto"/>
              </w:divBdr>
            </w:div>
            <w:div w:id="564531602">
              <w:marLeft w:val="0"/>
              <w:marRight w:val="0"/>
              <w:marTop w:val="72"/>
              <w:marBottom w:val="0"/>
              <w:divBdr>
                <w:top w:val="none" w:sz="0" w:space="0" w:color="auto"/>
                <w:left w:val="none" w:sz="0" w:space="0" w:color="auto"/>
                <w:bottom w:val="none" w:sz="0" w:space="0" w:color="auto"/>
                <w:right w:val="none" w:sz="0" w:space="0" w:color="auto"/>
              </w:divBdr>
            </w:div>
            <w:div w:id="313797670">
              <w:marLeft w:val="0"/>
              <w:marRight w:val="0"/>
              <w:marTop w:val="72"/>
              <w:marBottom w:val="0"/>
              <w:divBdr>
                <w:top w:val="none" w:sz="0" w:space="0" w:color="auto"/>
                <w:left w:val="none" w:sz="0" w:space="0" w:color="auto"/>
                <w:bottom w:val="none" w:sz="0" w:space="0" w:color="auto"/>
                <w:right w:val="none" w:sz="0" w:space="0" w:color="auto"/>
              </w:divBdr>
              <w:divsChild>
                <w:div w:id="266154991">
                  <w:marLeft w:val="360"/>
                  <w:marRight w:val="0"/>
                  <w:marTop w:val="72"/>
                  <w:marBottom w:val="72"/>
                  <w:divBdr>
                    <w:top w:val="none" w:sz="0" w:space="0" w:color="auto"/>
                    <w:left w:val="none" w:sz="0" w:space="0" w:color="auto"/>
                    <w:bottom w:val="none" w:sz="0" w:space="0" w:color="auto"/>
                    <w:right w:val="none" w:sz="0" w:space="0" w:color="auto"/>
                  </w:divBdr>
                </w:div>
                <w:div w:id="2006862329">
                  <w:marLeft w:val="360"/>
                  <w:marRight w:val="0"/>
                  <w:marTop w:val="0"/>
                  <w:marBottom w:val="72"/>
                  <w:divBdr>
                    <w:top w:val="none" w:sz="0" w:space="0" w:color="auto"/>
                    <w:left w:val="none" w:sz="0" w:space="0" w:color="auto"/>
                    <w:bottom w:val="none" w:sz="0" w:space="0" w:color="auto"/>
                    <w:right w:val="none" w:sz="0" w:space="0" w:color="auto"/>
                  </w:divBdr>
                </w:div>
                <w:div w:id="202050053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57981796">
          <w:marLeft w:val="0"/>
          <w:marRight w:val="0"/>
          <w:marTop w:val="0"/>
          <w:marBottom w:val="240"/>
          <w:divBdr>
            <w:top w:val="none" w:sz="0" w:space="0" w:color="auto"/>
            <w:left w:val="none" w:sz="0" w:space="0" w:color="auto"/>
            <w:bottom w:val="none" w:sz="0" w:space="0" w:color="auto"/>
            <w:right w:val="none" w:sz="0" w:space="0" w:color="auto"/>
          </w:divBdr>
        </w:div>
        <w:div w:id="1501771834">
          <w:marLeft w:val="0"/>
          <w:marRight w:val="0"/>
          <w:marTop w:val="0"/>
          <w:marBottom w:val="240"/>
          <w:divBdr>
            <w:top w:val="none" w:sz="0" w:space="0" w:color="auto"/>
            <w:left w:val="none" w:sz="0" w:space="0" w:color="auto"/>
            <w:bottom w:val="none" w:sz="0" w:space="0" w:color="auto"/>
            <w:right w:val="none" w:sz="0" w:space="0" w:color="auto"/>
          </w:divBdr>
        </w:div>
        <w:div w:id="689264014">
          <w:marLeft w:val="0"/>
          <w:marRight w:val="0"/>
          <w:marTop w:val="0"/>
          <w:marBottom w:val="240"/>
          <w:divBdr>
            <w:top w:val="none" w:sz="0" w:space="0" w:color="auto"/>
            <w:left w:val="none" w:sz="0" w:space="0" w:color="auto"/>
            <w:bottom w:val="none" w:sz="0" w:space="0" w:color="auto"/>
            <w:right w:val="none" w:sz="0" w:space="0" w:color="auto"/>
          </w:divBdr>
          <w:divsChild>
            <w:div w:id="613245437">
              <w:marLeft w:val="360"/>
              <w:marRight w:val="0"/>
              <w:marTop w:val="72"/>
              <w:marBottom w:val="72"/>
              <w:divBdr>
                <w:top w:val="none" w:sz="0" w:space="0" w:color="auto"/>
                <w:left w:val="none" w:sz="0" w:space="0" w:color="auto"/>
                <w:bottom w:val="none" w:sz="0" w:space="0" w:color="auto"/>
                <w:right w:val="none" w:sz="0" w:space="0" w:color="auto"/>
              </w:divBdr>
            </w:div>
            <w:div w:id="998145941">
              <w:marLeft w:val="360"/>
              <w:marRight w:val="0"/>
              <w:marTop w:val="0"/>
              <w:marBottom w:val="72"/>
              <w:divBdr>
                <w:top w:val="none" w:sz="0" w:space="0" w:color="auto"/>
                <w:left w:val="none" w:sz="0" w:space="0" w:color="auto"/>
                <w:bottom w:val="none" w:sz="0" w:space="0" w:color="auto"/>
                <w:right w:val="none" w:sz="0" w:space="0" w:color="auto"/>
              </w:divBdr>
            </w:div>
          </w:divsChild>
        </w:div>
        <w:div w:id="1342850993">
          <w:marLeft w:val="0"/>
          <w:marRight w:val="0"/>
          <w:marTop w:val="0"/>
          <w:marBottom w:val="240"/>
          <w:divBdr>
            <w:top w:val="none" w:sz="0" w:space="0" w:color="auto"/>
            <w:left w:val="none" w:sz="0" w:space="0" w:color="auto"/>
            <w:bottom w:val="none" w:sz="0" w:space="0" w:color="auto"/>
            <w:right w:val="none" w:sz="0" w:space="0" w:color="auto"/>
          </w:divBdr>
        </w:div>
        <w:div w:id="2073625058">
          <w:marLeft w:val="0"/>
          <w:marRight w:val="0"/>
          <w:marTop w:val="0"/>
          <w:marBottom w:val="240"/>
          <w:divBdr>
            <w:top w:val="none" w:sz="0" w:space="0" w:color="auto"/>
            <w:left w:val="none" w:sz="0" w:space="0" w:color="auto"/>
            <w:bottom w:val="none" w:sz="0" w:space="0" w:color="auto"/>
            <w:right w:val="none" w:sz="0" w:space="0" w:color="auto"/>
          </w:divBdr>
        </w:div>
      </w:divsChild>
    </w:div>
    <w:div w:id="1259365329">
      <w:bodyDiv w:val="1"/>
      <w:marLeft w:val="0"/>
      <w:marRight w:val="0"/>
      <w:marTop w:val="0"/>
      <w:marBottom w:val="0"/>
      <w:divBdr>
        <w:top w:val="none" w:sz="0" w:space="0" w:color="auto"/>
        <w:left w:val="none" w:sz="0" w:space="0" w:color="auto"/>
        <w:bottom w:val="none" w:sz="0" w:space="0" w:color="auto"/>
        <w:right w:val="none" w:sz="0" w:space="0" w:color="auto"/>
      </w:divBdr>
      <w:divsChild>
        <w:div w:id="83957935">
          <w:marLeft w:val="0"/>
          <w:marRight w:val="0"/>
          <w:marTop w:val="240"/>
          <w:marBottom w:val="0"/>
          <w:divBdr>
            <w:top w:val="none" w:sz="0" w:space="0" w:color="auto"/>
            <w:left w:val="none" w:sz="0" w:space="0" w:color="auto"/>
            <w:bottom w:val="none" w:sz="0" w:space="0" w:color="auto"/>
            <w:right w:val="none" w:sz="0" w:space="0" w:color="auto"/>
          </w:divBdr>
        </w:div>
        <w:div w:id="12148684">
          <w:marLeft w:val="0"/>
          <w:marRight w:val="0"/>
          <w:marTop w:val="240"/>
          <w:marBottom w:val="0"/>
          <w:divBdr>
            <w:top w:val="none" w:sz="0" w:space="0" w:color="auto"/>
            <w:left w:val="none" w:sz="0" w:space="0" w:color="auto"/>
            <w:bottom w:val="none" w:sz="0" w:space="0" w:color="auto"/>
            <w:right w:val="none" w:sz="0" w:space="0" w:color="auto"/>
          </w:divBdr>
        </w:div>
      </w:divsChild>
    </w:div>
    <w:div w:id="1342661757">
      <w:bodyDiv w:val="1"/>
      <w:marLeft w:val="0"/>
      <w:marRight w:val="0"/>
      <w:marTop w:val="0"/>
      <w:marBottom w:val="0"/>
      <w:divBdr>
        <w:top w:val="none" w:sz="0" w:space="0" w:color="auto"/>
        <w:left w:val="none" w:sz="0" w:space="0" w:color="auto"/>
        <w:bottom w:val="none" w:sz="0" w:space="0" w:color="auto"/>
        <w:right w:val="none" w:sz="0" w:space="0" w:color="auto"/>
      </w:divBdr>
      <w:divsChild>
        <w:div w:id="121191346">
          <w:marLeft w:val="360"/>
          <w:marRight w:val="0"/>
          <w:marTop w:val="72"/>
          <w:marBottom w:val="72"/>
          <w:divBdr>
            <w:top w:val="none" w:sz="0" w:space="0" w:color="auto"/>
            <w:left w:val="none" w:sz="0" w:space="0" w:color="auto"/>
            <w:bottom w:val="none" w:sz="0" w:space="0" w:color="auto"/>
            <w:right w:val="none" w:sz="0" w:space="0" w:color="auto"/>
          </w:divBdr>
        </w:div>
        <w:div w:id="1020544510">
          <w:marLeft w:val="360"/>
          <w:marRight w:val="0"/>
          <w:marTop w:val="0"/>
          <w:marBottom w:val="72"/>
          <w:divBdr>
            <w:top w:val="none" w:sz="0" w:space="0" w:color="auto"/>
            <w:left w:val="none" w:sz="0" w:space="0" w:color="auto"/>
            <w:bottom w:val="none" w:sz="0" w:space="0" w:color="auto"/>
            <w:right w:val="none" w:sz="0" w:space="0" w:color="auto"/>
          </w:divBdr>
        </w:div>
      </w:divsChild>
    </w:div>
    <w:div w:id="1344166491">
      <w:bodyDiv w:val="1"/>
      <w:marLeft w:val="0"/>
      <w:marRight w:val="0"/>
      <w:marTop w:val="0"/>
      <w:marBottom w:val="0"/>
      <w:divBdr>
        <w:top w:val="none" w:sz="0" w:space="0" w:color="auto"/>
        <w:left w:val="none" w:sz="0" w:space="0" w:color="auto"/>
        <w:bottom w:val="none" w:sz="0" w:space="0" w:color="auto"/>
        <w:right w:val="none" w:sz="0" w:space="0" w:color="auto"/>
      </w:divBdr>
      <w:divsChild>
        <w:div w:id="1146819492">
          <w:marLeft w:val="0"/>
          <w:marRight w:val="0"/>
          <w:marTop w:val="0"/>
          <w:marBottom w:val="240"/>
          <w:divBdr>
            <w:top w:val="none" w:sz="0" w:space="0" w:color="auto"/>
            <w:left w:val="none" w:sz="0" w:space="0" w:color="auto"/>
            <w:bottom w:val="none" w:sz="0" w:space="0" w:color="auto"/>
            <w:right w:val="none" w:sz="0" w:space="0" w:color="auto"/>
          </w:divBdr>
        </w:div>
        <w:div w:id="2035770310">
          <w:marLeft w:val="0"/>
          <w:marRight w:val="0"/>
          <w:marTop w:val="0"/>
          <w:marBottom w:val="240"/>
          <w:divBdr>
            <w:top w:val="none" w:sz="0" w:space="0" w:color="auto"/>
            <w:left w:val="none" w:sz="0" w:space="0" w:color="auto"/>
            <w:bottom w:val="none" w:sz="0" w:space="0" w:color="auto"/>
            <w:right w:val="none" w:sz="0" w:space="0" w:color="auto"/>
          </w:divBdr>
          <w:divsChild>
            <w:div w:id="245186839">
              <w:marLeft w:val="360"/>
              <w:marRight w:val="0"/>
              <w:marTop w:val="72"/>
              <w:marBottom w:val="72"/>
              <w:divBdr>
                <w:top w:val="none" w:sz="0" w:space="0" w:color="auto"/>
                <w:left w:val="none" w:sz="0" w:space="0" w:color="auto"/>
                <w:bottom w:val="none" w:sz="0" w:space="0" w:color="auto"/>
                <w:right w:val="none" w:sz="0" w:space="0" w:color="auto"/>
              </w:divBdr>
            </w:div>
            <w:div w:id="6923470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44631163">
      <w:bodyDiv w:val="1"/>
      <w:marLeft w:val="0"/>
      <w:marRight w:val="0"/>
      <w:marTop w:val="0"/>
      <w:marBottom w:val="0"/>
      <w:divBdr>
        <w:top w:val="none" w:sz="0" w:space="0" w:color="auto"/>
        <w:left w:val="none" w:sz="0" w:space="0" w:color="auto"/>
        <w:bottom w:val="none" w:sz="0" w:space="0" w:color="auto"/>
        <w:right w:val="none" w:sz="0" w:space="0" w:color="auto"/>
      </w:divBdr>
      <w:divsChild>
        <w:div w:id="1257711831">
          <w:marLeft w:val="0"/>
          <w:marRight w:val="0"/>
          <w:marTop w:val="0"/>
          <w:marBottom w:val="0"/>
          <w:divBdr>
            <w:top w:val="none" w:sz="0" w:space="0" w:color="auto"/>
            <w:left w:val="none" w:sz="0" w:space="0" w:color="auto"/>
            <w:bottom w:val="none" w:sz="0" w:space="0" w:color="auto"/>
            <w:right w:val="none" w:sz="0" w:space="0" w:color="auto"/>
          </w:divBdr>
        </w:div>
        <w:div w:id="1455518530">
          <w:marLeft w:val="0"/>
          <w:marRight w:val="0"/>
          <w:marTop w:val="0"/>
          <w:marBottom w:val="0"/>
          <w:divBdr>
            <w:top w:val="none" w:sz="0" w:space="0" w:color="auto"/>
            <w:left w:val="none" w:sz="0" w:space="0" w:color="auto"/>
            <w:bottom w:val="none" w:sz="0" w:space="0" w:color="auto"/>
            <w:right w:val="none" w:sz="0" w:space="0" w:color="auto"/>
          </w:divBdr>
          <w:divsChild>
            <w:div w:id="1387484734">
              <w:marLeft w:val="0"/>
              <w:marRight w:val="0"/>
              <w:marTop w:val="0"/>
              <w:marBottom w:val="0"/>
              <w:divBdr>
                <w:top w:val="none" w:sz="0" w:space="0" w:color="auto"/>
                <w:left w:val="none" w:sz="0" w:space="0" w:color="auto"/>
                <w:bottom w:val="none" w:sz="0" w:space="0" w:color="auto"/>
                <w:right w:val="none" w:sz="0" w:space="0" w:color="auto"/>
              </w:divBdr>
            </w:div>
            <w:div w:id="619728424">
              <w:marLeft w:val="0"/>
              <w:marRight w:val="0"/>
              <w:marTop w:val="0"/>
              <w:marBottom w:val="0"/>
              <w:divBdr>
                <w:top w:val="none" w:sz="0" w:space="0" w:color="auto"/>
                <w:left w:val="none" w:sz="0" w:space="0" w:color="auto"/>
                <w:bottom w:val="none" w:sz="0" w:space="0" w:color="auto"/>
                <w:right w:val="none" w:sz="0" w:space="0" w:color="auto"/>
              </w:divBdr>
            </w:div>
            <w:div w:id="1997149986">
              <w:marLeft w:val="0"/>
              <w:marRight w:val="0"/>
              <w:marTop w:val="0"/>
              <w:marBottom w:val="0"/>
              <w:divBdr>
                <w:top w:val="none" w:sz="0" w:space="0" w:color="auto"/>
                <w:left w:val="none" w:sz="0" w:space="0" w:color="auto"/>
                <w:bottom w:val="none" w:sz="0" w:space="0" w:color="auto"/>
                <w:right w:val="none" w:sz="0" w:space="0" w:color="auto"/>
              </w:divBdr>
            </w:div>
            <w:div w:id="190205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81381">
      <w:bodyDiv w:val="1"/>
      <w:marLeft w:val="0"/>
      <w:marRight w:val="0"/>
      <w:marTop w:val="0"/>
      <w:marBottom w:val="0"/>
      <w:divBdr>
        <w:top w:val="none" w:sz="0" w:space="0" w:color="auto"/>
        <w:left w:val="none" w:sz="0" w:space="0" w:color="auto"/>
        <w:bottom w:val="none" w:sz="0" w:space="0" w:color="auto"/>
        <w:right w:val="none" w:sz="0" w:space="0" w:color="auto"/>
      </w:divBdr>
      <w:divsChild>
        <w:div w:id="1486508610">
          <w:marLeft w:val="0"/>
          <w:marRight w:val="0"/>
          <w:marTop w:val="240"/>
          <w:marBottom w:val="0"/>
          <w:divBdr>
            <w:top w:val="none" w:sz="0" w:space="0" w:color="auto"/>
            <w:left w:val="none" w:sz="0" w:space="0" w:color="auto"/>
            <w:bottom w:val="none" w:sz="0" w:space="0" w:color="auto"/>
            <w:right w:val="none" w:sz="0" w:space="0" w:color="auto"/>
          </w:divBdr>
        </w:div>
        <w:div w:id="1583760324">
          <w:marLeft w:val="0"/>
          <w:marRight w:val="0"/>
          <w:marTop w:val="240"/>
          <w:marBottom w:val="0"/>
          <w:divBdr>
            <w:top w:val="none" w:sz="0" w:space="0" w:color="auto"/>
            <w:left w:val="none" w:sz="0" w:space="0" w:color="auto"/>
            <w:bottom w:val="none" w:sz="0" w:space="0" w:color="auto"/>
            <w:right w:val="none" w:sz="0" w:space="0" w:color="auto"/>
          </w:divBdr>
        </w:div>
      </w:divsChild>
    </w:div>
    <w:div w:id="1373266682">
      <w:bodyDiv w:val="1"/>
      <w:marLeft w:val="0"/>
      <w:marRight w:val="0"/>
      <w:marTop w:val="0"/>
      <w:marBottom w:val="0"/>
      <w:divBdr>
        <w:top w:val="none" w:sz="0" w:space="0" w:color="auto"/>
        <w:left w:val="none" w:sz="0" w:space="0" w:color="auto"/>
        <w:bottom w:val="none" w:sz="0" w:space="0" w:color="auto"/>
        <w:right w:val="none" w:sz="0" w:space="0" w:color="auto"/>
      </w:divBdr>
      <w:divsChild>
        <w:div w:id="1388649119">
          <w:marLeft w:val="0"/>
          <w:marRight w:val="0"/>
          <w:marTop w:val="0"/>
          <w:marBottom w:val="0"/>
          <w:divBdr>
            <w:top w:val="none" w:sz="0" w:space="0" w:color="auto"/>
            <w:left w:val="none" w:sz="0" w:space="0" w:color="auto"/>
            <w:bottom w:val="none" w:sz="0" w:space="0" w:color="auto"/>
            <w:right w:val="none" w:sz="0" w:space="0" w:color="auto"/>
          </w:divBdr>
        </w:div>
      </w:divsChild>
    </w:div>
    <w:div w:id="1422139153">
      <w:bodyDiv w:val="1"/>
      <w:marLeft w:val="0"/>
      <w:marRight w:val="0"/>
      <w:marTop w:val="0"/>
      <w:marBottom w:val="0"/>
      <w:divBdr>
        <w:top w:val="none" w:sz="0" w:space="0" w:color="auto"/>
        <w:left w:val="none" w:sz="0" w:space="0" w:color="auto"/>
        <w:bottom w:val="none" w:sz="0" w:space="0" w:color="auto"/>
        <w:right w:val="none" w:sz="0" w:space="0" w:color="auto"/>
      </w:divBdr>
    </w:div>
    <w:div w:id="1424302774">
      <w:bodyDiv w:val="1"/>
      <w:marLeft w:val="0"/>
      <w:marRight w:val="0"/>
      <w:marTop w:val="0"/>
      <w:marBottom w:val="0"/>
      <w:divBdr>
        <w:top w:val="none" w:sz="0" w:space="0" w:color="auto"/>
        <w:left w:val="none" w:sz="0" w:space="0" w:color="auto"/>
        <w:bottom w:val="none" w:sz="0" w:space="0" w:color="auto"/>
        <w:right w:val="none" w:sz="0" w:space="0" w:color="auto"/>
      </w:divBdr>
      <w:divsChild>
        <w:div w:id="1226913915">
          <w:marLeft w:val="0"/>
          <w:marRight w:val="0"/>
          <w:marTop w:val="0"/>
          <w:marBottom w:val="0"/>
          <w:divBdr>
            <w:top w:val="none" w:sz="0" w:space="0" w:color="auto"/>
            <w:left w:val="none" w:sz="0" w:space="0" w:color="auto"/>
            <w:bottom w:val="none" w:sz="0" w:space="0" w:color="auto"/>
            <w:right w:val="none" w:sz="0" w:space="0" w:color="auto"/>
          </w:divBdr>
        </w:div>
        <w:div w:id="1362123164">
          <w:marLeft w:val="0"/>
          <w:marRight w:val="0"/>
          <w:marTop w:val="0"/>
          <w:marBottom w:val="0"/>
          <w:divBdr>
            <w:top w:val="none" w:sz="0" w:space="0" w:color="auto"/>
            <w:left w:val="none" w:sz="0" w:space="0" w:color="auto"/>
            <w:bottom w:val="none" w:sz="0" w:space="0" w:color="auto"/>
            <w:right w:val="none" w:sz="0" w:space="0" w:color="auto"/>
          </w:divBdr>
        </w:div>
      </w:divsChild>
    </w:div>
    <w:div w:id="1429815096">
      <w:bodyDiv w:val="1"/>
      <w:marLeft w:val="0"/>
      <w:marRight w:val="0"/>
      <w:marTop w:val="0"/>
      <w:marBottom w:val="0"/>
      <w:divBdr>
        <w:top w:val="none" w:sz="0" w:space="0" w:color="auto"/>
        <w:left w:val="none" w:sz="0" w:space="0" w:color="auto"/>
        <w:bottom w:val="none" w:sz="0" w:space="0" w:color="auto"/>
        <w:right w:val="none" w:sz="0" w:space="0" w:color="auto"/>
      </w:divBdr>
    </w:div>
    <w:div w:id="1431320003">
      <w:bodyDiv w:val="1"/>
      <w:marLeft w:val="0"/>
      <w:marRight w:val="0"/>
      <w:marTop w:val="0"/>
      <w:marBottom w:val="0"/>
      <w:divBdr>
        <w:top w:val="none" w:sz="0" w:space="0" w:color="auto"/>
        <w:left w:val="none" w:sz="0" w:space="0" w:color="auto"/>
        <w:bottom w:val="none" w:sz="0" w:space="0" w:color="auto"/>
        <w:right w:val="none" w:sz="0" w:space="0" w:color="auto"/>
      </w:divBdr>
      <w:divsChild>
        <w:div w:id="582448653">
          <w:marLeft w:val="0"/>
          <w:marRight w:val="0"/>
          <w:marTop w:val="72"/>
          <w:marBottom w:val="0"/>
          <w:divBdr>
            <w:top w:val="none" w:sz="0" w:space="0" w:color="auto"/>
            <w:left w:val="none" w:sz="0" w:space="0" w:color="auto"/>
            <w:bottom w:val="none" w:sz="0" w:space="0" w:color="auto"/>
            <w:right w:val="none" w:sz="0" w:space="0" w:color="auto"/>
          </w:divBdr>
        </w:div>
        <w:div w:id="1955206666">
          <w:marLeft w:val="0"/>
          <w:marRight w:val="0"/>
          <w:marTop w:val="72"/>
          <w:marBottom w:val="0"/>
          <w:divBdr>
            <w:top w:val="none" w:sz="0" w:space="0" w:color="auto"/>
            <w:left w:val="none" w:sz="0" w:space="0" w:color="auto"/>
            <w:bottom w:val="none" w:sz="0" w:space="0" w:color="auto"/>
            <w:right w:val="none" w:sz="0" w:space="0" w:color="auto"/>
          </w:divBdr>
        </w:div>
        <w:div w:id="264044691">
          <w:marLeft w:val="0"/>
          <w:marRight w:val="0"/>
          <w:marTop w:val="72"/>
          <w:marBottom w:val="0"/>
          <w:divBdr>
            <w:top w:val="none" w:sz="0" w:space="0" w:color="auto"/>
            <w:left w:val="none" w:sz="0" w:space="0" w:color="auto"/>
            <w:bottom w:val="none" w:sz="0" w:space="0" w:color="auto"/>
            <w:right w:val="none" w:sz="0" w:space="0" w:color="auto"/>
          </w:divBdr>
        </w:div>
        <w:div w:id="68768835">
          <w:marLeft w:val="0"/>
          <w:marRight w:val="0"/>
          <w:marTop w:val="72"/>
          <w:marBottom w:val="0"/>
          <w:divBdr>
            <w:top w:val="none" w:sz="0" w:space="0" w:color="auto"/>
            <w:left w:val="none" w:sz="0" w:space="0" w:color="auto"/>
            <w:bottom w:val="none" w:sz="0" w:space="0" w:color="auto"/>
            <w:right w:val="none" w:sz="0" w:space="0" w:color="auto"/>
          </w:divBdr>
        </w:div>
        <w:div w:id="885336179">
          <w:marLeft w:val="0"/>
          <w:marRight w:val="0"/>
          <w:marTop w:val="72"/>
          <w:marBottom w:val="0"/>
          <w:divBdr>
            <w:top w:val="none" w:sz="0" w:space="0" w:color="auto"/>
            <w:left w:val="none" w:sz="0" w:space="0" w:color="auto"/>
            <w:bottom w:val="none" w:sz="0" w:space="0" w:color="auto"/>
            <w:right w:val="none" w:sz="0" w:space="0" w:color="auto"/>
          </w:divBdr>
        </w:div>
        <w:div w:id="1789932201">
          <w:marLeft w:val="0"/>
          <w:marRight w:val="0"/>
          <w:marTop w:val="72"/>
          <w:marBottom w:val="0"/>
          <w:divBdr>
            <w:top w:val="none" w:sz="0" w:space="0" w:color="auto"/>
            <w:left w:val="none" w:sz="0" w:space="0" w:color="auto"/>
            <w:bottom w:val="none" w:sz="0" w:space="0" w:color="auto"/>
            <w:right w:val="none" w:sz="0" w:space="0" w:color="auto"/>
          </w:divBdr>
        </w:div>
        <w:div w:id="459229762">
          <w:marLeft w:val="0"/>
          <w:marRight w:val="0"/>
          <w:marTop w:val="72"/>
          <w:marBottom w:val="0"/>
          <w:divBdr>
            <w:top w:val="none" w:sz="0" w:space="0" w:color="auto"/>
            <w:left w:val="none" w:sz="0" w:space="0" w:color="auto"/>
            <w:bottom w:val="none" w:sz="0" w:space="0" w:color="auto"/>
            <w:right w:val="none" w:sz="0" w:space="0" w:color="auto"/>
          </w:divBdr>
        </w:div>
        <w:div w:id="1619095844">
          <w:marLeft w:val="0"/>
          <w:marRight w:val="0"/>
          <w:marTop w:val="72"/>
          <w:marBottom w:val="0"/>
          <w:divBdr>
            <w:top w:val="none" w:sz="0" w:space="0" w:color="auto"/>
            <w:left w:val="none" w:sz="0" w:space="0" w:color="auto"/>
            <w:bottom w:val="none" w:sz="0" w:space="0" w:color="auto"/>
            <w:right w:val="none" w:sz="0" w:space="0" w:color="auto"/>
          </w:divBdr>
        </w:div>
        <w:div w:id="156772027">
          <w:marLeft w:val="0"/>
          <w:marRight w:val="0"/>
          <w:marTop w:val="72"/>
          <w:marBottom w:val="0"/>
          <w:divBdr>
            <w:top w:val="none" w:sz="0" w:space="0" w:color="auto"/>
            <w:left w:val="none" w:sz="0" w:space="0" w:color="auto"/>
            <w:bottom w:val="none" w:sz="0" w:space="0" w:color="auto"/>
            <w:right w:val="none" w:sz="0" w:space="0" w:color="auto"/>
          </w:divBdr>
        </w:div>
      </w:divsChild>
    </w:div>
    <w:div w:id="1435713952">
      <w:bodyDiv w:val="1"/>
      <w:marLeft w:val="0"/>
      <w:marRight w:val="0"/>
      <w:marTop w:val="0"/>
      <w:marBottom w:val="0"/>
      <w:divBdr>
        <w:top w:val="none" w:sz="0" w:space="0" w:color="auto"/>
        <w:left w:val="none" w:sz="0" w:space="0" w:color="auto"/>
        <w:bottom w:val="none" w:sz="0" w:space="0" w:color="auto"/>
        <w:right w:val="none" w:sz="0" w:space="0" w:color="auto"/>
      </w:divBdr>
    </w:div>
    <w:div w:id="1443257141">
      <w:bodyDiv w:val="1"/>
      <w:marLeft w:val="0"/>
      <w:marRight w:val="0"/>
      <w:marTop w:val="0"/>
      <w:marBottom w:val="0"/>
      <w:divBdr>
        <w:top w:val="none" w:sz="0" w:space="0" w:color="auto"/>
        <w:left w:val="none" w:sz="0" w:space="0" w:color="auto"/>
        <w:bottom w:val="none" w:sz="0" w:space="0" w:color="auto"/>
        <w:right w:val="none" w:sz="0" w:space="0" w:color="auto"/>
      </w:divBdr>
      <w:divsChild>
        <w:div w:id="1819957300">
          <w:marLeft w:val="0"/>
          <w:marRight w:val="0"/>
          <w:marTop w:val="0"/>
          <w:marBottom w:val="0"/>
          <w:divBdr>
            <w:top w:val="none" w:sz="0" w:space="0" w:color="auto"/>
            <w:left w:val="none" w:sz="0" w:space="0" w:color="auto"/>
            <w:bottom w:val="none" w:sz="0" w:space="0" w:color="auto"/>
            <w:right w:val="none" w:sz="0" w:space="0" w:color="auto"/>
          </w:divBdr>
          <w:divsChild>
            <w:div w:id="1920362487">
              <w:marLeft w:val="0"/>
              <w:marRight w:val="0"/>
              <w:marTop w:val="0"/>
              <w:marBottom w:val="0"/>
              <w:divBdr>
                <w:top w:val="none" w:sz="0" w:space="0" w:color="auto"/>
                <w:left w:val="none" w:sz="0" w:space="0" w:color="auto"/>
                <w:bottom w:val="none" w:sz="0" w:space="0" w:color="auto"/>
                <w:right w:val="none" w:sz="0" w:space="0" w:color="auto"/>
              </w:divBdr>
            </w:div>
            <w:div w:id="220556034">
              <w:marLeft w:val="0"/>
              <w:marRight w:val="0"/>
              <w:marTop w:val="0"/>
              <w:marBottom w:val="0"/>
              <w:divBdr>
                <w:top w:val="none" w:sz="0" w:space="0" w:color="auto"/>
                <w:left w:val="none" w:sz="0" w:space="0" w:color="auto"/>
                <w:bottom w:val="none" w:sz="0" w:space="0" w:color="auto"/>
                <w:right w:val="none" w:sz="0" w:space="0" w:color="auto"/>
              </w:divBdr>
            </w:div>
            <w:div w:id="1517386291">
              <w:marLeft w:val="0"/>
              <w:marRight w:val="0"/>
              <w:marTop w:val="0"/>
              <w:marBottom w:val="0"/>
              <w:divBdr>
                <w:top w:val="none" w:sz="0" w:space="0" w:color="auto"/>
                <w:left w:val="none" w:sz="0" w:space="0" w:color="auto"/>
                <w:bottom w:val="none" w:sz="0" w:space="0" w:color="auto"/>
                <w:right w:val="none" w:sz="0" w:space="0" w:color="auto"/>
              </w:divBdr>
            </w:div>
            <w:div w:id="558052849">
              <w:marLeft w:val="0"/>
              <w:marRight w:val="0"/>
              <w:marTop w:val="0"/>
              <w:marBottom w:val="0"/>
              <w:divBdr>
                <w:top w:val="none" w:sz="0" w:space="0" w:color="auto"/>
                <w:left w:val="none" w:sz="0" w:space="0" w:color="auto"/>
                <w:bottom w:val="none" w:sz="0" w:space="0" w:color="auto"/>
                <w:right w:val="none" w:sz="0" w:space="0" w:color="auto"/>
              </w:divBdr>
            </w:div>
            <w:div w:id="4522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212211">
      <w:bodyDiv w:val="1"/>
      <w:marLeft w:val="0"/>
      <w:marRight w:val="0"/>
      <w:marTop w:val="0"/>
      <w:marBottom w:val="0"/>
      <w:divBdr>
        <w:top w:val="none" w:sz="0" w:space="0" w:color="auto"/>
        <w:left w:val="none" w:sz="0" w:space="0" w:color="auto"/>
        <w:bottom w:val="none" w:sz="0" w:space="0" w:color="auto"/>
        <w:right w:val="none" w:sz="0" w:space="0" w:color="auto"/>
      </w:divBdr>
      <w:divsChild>
        <w:div w:id="1767654153">
          <w:marLeft w:val="0"/>
          <w:marRight w:val="0"/>
          <w:marTop w:val="0"/>
          <w:marBottom w:val="0"/>
          <w:divBdr>
            <w:top w:val="none" w:sz="0" w:space="0" w:color="auto"/>
            <w:left w:val="none" w:sz="0" w:space="0" w:color="auto"/>
            <w:bottom w:val="none" w:sz="0" w:space="0" w:color="auto"/>
            <w:right w:val="none" w:sz="0" w:space="0" w:color="auto"/>
          </w:divBdr>
        </w:div>
        <w:div w:id="1500002591">
          <w:marLeft w:val="0"/>
          <w:marRight w:val="0"/>
          <w:marTop w:val="0"/>
          <w:marBottom w:val="0"/>
          <w:divBdr>
            <w:top w:val="none" w:sz="0" w:space="0" w:color="auto"/>
            <w:left w:val="none" w:sz="0" w:space="0" w:color="auto"/>
            <w:bottom w:val="none" w:sz="0" w:space="0" w:color="auto"/>
            <w:right w:val="none" w:sz="0" w:space="0" w:color="auto"/>
          </w:divBdr>
        </w:div>
        <w:div w:id="2042898330">
          <w:marLeft w:val="0"/>
          <w:marRight w:val="0"/>
          <w:marTop w:val="0"/>
          <w:marBottom w:val="0"/>
          <w:divBdr>
            <w:top w:val="none" w:sz="0" w:space="0" w:color="auto"/>
            <w:left w:val="none" w:sz="0" w:space="0" w:color="auto"/>
            <w:bottom w:val="none" w:sz="0" w:space="0" w:color="auto"/>
            <w:right w:val="none" w:sz="0" w:space="0" w:color="auto"/>
          </w:divBdr>
        </w:div>
      </w:divsChild>
    </w:div>
    <w:div w:id="1493836913">
      <w:bodyDiv w:val="1"/>
      <w:marLeft w:val="0"/>
      <w:marRight w:val="0"/>
      <w:marTop w:val="0"/>
      <w:marBottom w:val="0"/>
      <w:divBdr>
        <w:top w:val="none" w:sz="0" w:space="0" w:color="auto"/>
        <w:left w:val="none" w:sz="0" w:space="0" w:color="auto"/>
        <w:bottom w:val="none" w:sz="0" w:space="0" w:color="auto"/>
        <w:right w:val="none" w:sz="0" w:space="0" w:color="auto"/>
      </w:divBdr>
    </w:div>
    <w:div w:id="1503861043">
      <w:bodyDiv w:val="1"/>
      <w:marLeft w:val="0"/>
      <w:marRight w:val="0"/>
      <w:marTop w:val="0"/>
      <w:marBottom w:val="0"/>
      <w:divBdr>
        <w:top w:val="none" w:sz="0" w:space="0" w:color="auto"/>
        <w:left w:val="none" w:sz="0" w:space="0" w:color="auto"/>
        <w:bottom w:val="none" w:sz="0" w:space="0" w:color="auto"/>
        <w:right w:val="none" w:sz="0" w:space="0" w:color="auto"/>
      </w:divBdr>
      <w:divsChild>
        <w:div w:id="1451557010">
          <w:marLeft w:val="0"/>
          <w:marRight w:val="0"/>
          <w:marTop w:val="0"/>
          <w:marBottom w:val="0"/>
          <w:divBdr>
            <w:top w:val="none" w:sz="0" w:space="0" w:color="auto"/>
            <w:left w:val="none" w:sz="0" w:space="0" w:color="auto"/>
            <w:bottom w:val="none" w:sz="0" w:space="0" w:color="auto"/>
            <w:right w:val="none" w:sz="0" w:space="0" w:color="auto"/>
          </w:divBdr>
        </w:div>
      </w:divsChild>
    </w:div>
    <w:div w:id="1513569863">
      <w:bodyDiv w:val="1"/>
      <w:marLeft w:val="0"/>
      <w:marRight w:val="0"/>
      <w:marTop w:val="0"/>
      <w:marBottom w:val="0"/>
      <w:divBdr>
        <w:top w:val="none" w:sz="0" w:space="0" w:color="auto"/>
        <w:left w:val="none" w:sz="0" w:space="0" w:color="auto"/>
        <w:bottom w:val="none" w:sz="0" w:space="0" w:color="auto"/>
        <w:right w:val="none" w:sz="0" w:space="0" w:color="auto"/>
      </w:divBdr>
      <w:divsChild>
        <w:div w:id="1140657212">
          <w:marLeft w:val="0"/>
          <w:marRight w:val="0"/>
          <w:marTop w:val="0"/>
          <w:marBottom w:val="0"/>
          <w:divBdr>
            <w:top w:val="none" w:sz="0" w:space="0" w:color="auto"/>
            <w:left w:val="none" w:sz="0" w:space="0" w:color="auto"/>
            <w:bottom w:val="none" w:sz="0" w:space="0" w:color="auto"/>
            <w:right w:val="none" w:sz="0" w:space="0" w:color="auto"/>
          </w:divBdr>
        </w:div>
      </w:divsChild>
    </w:div>
    <w:div w:id="1514110514">
      <w:bodyDiv w:val="1"/>
      <w:marLeft w:val="0"/>
      <w:marRight w:val="0"/>
      <w:marTop w:val="0"/>
      <w:marBottom w:val="0"/>
      <w:divBdr>
        <w:top w:val="none" w:sz="0" w:space="0" w:color="auto"/>
        <w:left w:val="none" w:sz="0" w:space="0" w:color="auto"/>
        <w:bottom w:val="none" w:sz="0" w:space="0" w:color="auto"/>
        <w:right w:val="none" w:sz="0" w:space="0" w:color="auto"/>
      </w:divBdr>
      <w:divsChild>
        <w:div w:id="567574092">
          <w:marLeft w:val="0"/>
          <w:marRight w:val="0"/>
          <w:marTop w:val="240"/>
          <w:marBottom w:val="0"/>
          <w:divBdr>
            <w:top w:val="none" w:sz="0" w:space="0" w:color="auto"/>
            <w:left w:val="none" w:sz="0" w:space="0" w:color="auto"/>
            <w:bottom w:val="none" w:sz="0" w:space="0" w:color="auto"/>
            <w:right w:val="none" w:sz="0" w:space="0" w:color="auto"/>
          </w:divBdr>
        </w:div>
        <w:div w:id="1596936083">
          <w:marLeft w:val="0"/>
          <w:marRight w:val="0"/>
          <w:marTop w:val="240"/>
          <w:marBottom w:val="0"/>
          <w:divBdr>
            <w:top w:val="none" w:sz="0" w:space="0" w:color="auto"/>
            <w:left w:val="none" w:sz="0" w:space="0" w:color="auto"/>
            <w:bottom w:val="none" w:sz="0" w:space="0" w:color="auto"/>
            <w:right w:val="none" w:sz="0" w:space="0" w:color="auto"/>
          </w:divBdr>
        </w:div>
      </w:divsChild>
    </w:div>
    <w:div w:id="1522621656">
      <w:bodyDiv w:val="1"/>
      <w:marLeft w:val="0"/>
      <w:marRight w:val="0"/>
      <w:marTop w:val="0"/>
      <w:marBottom w:val="0"/>
      <w:divBdr>
        <w:top w:val="none" w:sz="0" w:space="0" w:color="auto"/>
        <w:left w:val="none" w:sz="0" w:space="0" w:color="auto"/>
        <w:bottom w:val="none" w:sz="0" w:space="0" w:color="auto"/>
        <w:right w:val="none" w:sz="0" w:space="0" w:color="auto"/>
      </w:divBdr>
      <w:divsChild>
        <w:div w:id="1738622441">
          <w:marLeft w:val="0"/>
          <w:marRight w:val="0"/>
          <w:marTop w:val="72"/>
          <w:marBottom w:val="0"/>
          <w:divBdr>
            <w:top w:val="none" w:sz="0" w:space="0" w:color="auto"/>
            <w:left w:val="none" w:sz="0" w:space="0" w:color="auto"/>
            <w:bottom w:val="none" w:sz="0" w:space="0" w:color="auto"/>
            <w:right w:val="none" w:sz="0" w:space="0" w:color="auto"/>
          </w:divBdr>
        </w:div>
        <w:div w:id="672956374">
          <w:marLeft w:val="0"/>
          <w:marRight w:val="0"/>
          <w:marTop w:val="72"/>
          <w:marBottom w:val="0"/>
          <w:divBdr>
            <w:top w:val="none" w:sz="0" w:space="0" w:color="auto"/>
            <w:left w:val="none" w:sz="0" w:space="0" w:color="auto"/>
            <w:bottom w:val="none" w:sz="0" w:space="0" w:color="auto"/>
            <w:right w:val="none" w:sz="0" w:space="0" w:color="auto"/>
          </w:divBdr>
        </w:div>
        <w:div w:id="1714188275">
          <w:marLeft w:val="0"/>
          <w:marRight w:val="0"/>
          <w:marTop w:val="72"/>
          <w:marBottom w:val="0"/>
          <w:divBdr>
            <w:top w:val="none" w:sz="0" w:space="0" w:color="auto"/>
            <w:left w:val="none" w:sz="0" w:space="0" w:color="auto"/>
            <w:bottom w:val="none" w:sz="0" w:space="0" w:color="auto"/>
            <w:right w:val="none" w:sz="0" w:space="0" w:color="auto"/>
          </w:divBdr>
        </w:div>
        <w:div w:id="1388067089">
          <w:marLeft w:val="0"/>
          <w:marRight w:val="0"/>
          <w:marTop w:val="72"/>
          <w:marBottom w:val="0"/>
          <w:divBdr>
            <w:top w:val="none" w:sz="0" w:space="0" w:color="auto"/>
            <w:left w:val="none" w:sz="0" w:space="0" w:color="auto"/>
            <w:bottom w:val="none" w:sz="0" w:space="0" w:color="auto"/>
            <w:right w:val="none" w:sz="0" w:space="0" w:color="auto"/>
          </w:divBdr>
          <w:divsChild>
            <w:div w:id="1739597796">
              <w:marLeft w:val="360"/>
              <w:marRight w:val="0"/>
              <w:marTop w:val="72"/>
              <w:marBottom w:val="72"/>
              <w:divBdr>
                <w:top w:val="none" w:sz="0" w:space="0" w:color="auto"/>
                <w:left w:val="none" w:sz="0" w:space="0" w:color="auto"/>
                <w:bottom w:val="none" w:sz="0" w:space="0" w:color="auto"/>
                <w:right w:val="none" w:sz="0" w:space="0" w:color="auto"/>
              </w:divBdr>
            </w:div>
            <w:div w:id="1674841609">
              <w:marLeft w:val="360"/>
              <w:marRight w:val="0"/>
              <w:marTop w:val="0"/>
              <w:marBottom w:val="72"/>
              <w:divBdr>
                <w:top w:val="none" w:sz="0" w:space="0" w:color="auto"/>
                <w:left w:val="none" w:sz="0" w:space="0" w:color="auto"/>
                <w:bottom w:val="none" w:sz="0" w:space="0" w:color="auto"/>
                <w:right w:val="none" w:sz="0" w:space="0" w:color="auto"/>
              </w:divBdr>
            </w:div>
            <w:div w:id="54134927">
              <w:marLeft w:val="360"/>
              <w:marRight w:val="0"/>
              <w:marTop w:val="0"/>
              <w:marBottom w:val="72"/>
              <w:divBdr>
                <w:top w:val="none" w:sz="0" w:space="0" w:color="auto"/>
                <w:left w:val="none" w:sz="0" w:space="0" w:color="auto"/>
                <w:bottom w:val="none" w:sz="0" w:space="0" w:color="auto"/>
                <w:right w:val="none" w:sz="0" w:space="0" w:color="auto"/>
              </w:divBdr>
            </w:div>
          </w:divsChild>
        </w:div>
        <w:div w:id="1259219950">
          <w:marLeft w:val="0"/>
          <w:marRight w:val="0"/>
          <w:marTop w:val="72"/>
          <w:marBottom w:val="0"/>
          <w:divBdr>
            <w:top w:val="none" w:sz="0" w:space="0" w:color="auto"/>
            <w:left w:val="none" w:sz="0" w:space="0" w:color="auto"/>
            <w:bottom w:val="none" w:sz="0" w:space="0" w:color="auto"/>
            <w:right w:val="none" w:sz="0" w:space="0" w:color="auto"/>
          </w:divBdr>
        </w:div>
        <w:div w:id="1385830297">
          <w:marLeft w:val="0"/>
          <w:marRight w:val="0"/>
          <w:marTop w:val="72"/>
          <w:marBottom w:val="0"/>
          <w:divBdr>
            <w:top w:val="none" w:sz="0" w:space="0" w:color="auto"/>
            <w:left w:val="none" w:sz="0" w:space="0" w:color="auto"/>
            <w:bottom w:val="none" w:sz="0" w:space="0" w:color="auto"/>
            <w:right w:val="none" w:sz="0" w:space="0" w:color="auto"/>
          </w:divBdr>
        </w:div>
        <w:div w:id="1462112803">
          <w:marLeft w:val="0"/>
          <w:marRight w:val="0"/>
          <w:marTop w:val="72"/>
          <w:marBottom w:val="0"/>
          <w:divBdr>
            <w:top w:val="none" w:sz="0" w:space="0" w:color="auto"/>
            <w:left w:val="none" w:sz="0" w:space="0" w:color="auto"/>
            <w:bottom w:val="none" w:sz="0" w:space="0" w:color="auto"/>
            <w:right w:val="none" w:sz="0" w:space="0" w:color="auto"/>
          </w:divBdr>
        </w:div>
        <w:div w:id="1346596020">
          <w:marLeft w:val="0"/>
          <w:marRight w:val="0"/>
          <w:marTop w:val="72"/>
          <w:marBottom w:val="0"/>
          <w:divBdr>
            <w:top w:val="none" w:sz="0" w:space="0" w:color="auto"/>
            <w:left w:val="none" w:sz="0" w:space="0" w:color="auto"/>
            <w:bottom w:val="none" w:sz="0" w:space="0" w:color="auto"/>
            <w:right w:val="none" w:sz="0" w:space="0" w:color="auto"/>
          </w:divBdr>
        </w:div>
      </w:divsChild>
    </w:div>
    <w:div w:id="1539244366">
      <w:bodyDiv w:val="1"/>
      <w:marLeft w:val="0"/>
      <w:marRight w:val="0"/>
      <w:marTop w:val="0"/>
      <w:marBottom w:val="0"/>
      <w:divBdr>
        <w:top w:val="none" w:sz="0" w:space="0" w:color="auto"/>
        <w:left w:val="none" w:sz="0" w:space="0" w:color="auto"/>
        <w:bottom w:val="none" w:sz="0" w:space="0" w:color="auto"/>
        <w:right w:val="none" w:sz="0" w:space="0" w:color="auto"/>
      </w:divBdr>
      <w:divsChild>
        <w:div w:id="277757647">
          <w:marLeft w:val="0"/>
          <w:marRight w:val="0"/>
          <w:marTop w:val="0"/>
          <w:marBottom w:val="0"/>
          <w:divBdr>
            <w:top w:val="none" w:sz="0" w:space="0" w:color="auto"/>
            <w:left w:val="none" w:sz="0" w:space="0" w:color="auto"/>
            <w:bottom w:val="none" w:sz="0" w:space="0" w:color="auto"/>
            <w:right w:val="none" w:sz="0" w:space="0" w:color="auto"/>
          </w:divBdr>
        </w:div>
        <w:div w:id="392435459">
          <w:marLeft w:val="0"/>
          <w:marRight w:val="0"/>
          <w:marTop w:val="0"/>
          <w:marBottom w:val="0"/>
          <w:divBdr>
            <w:top w:val="none" w:sz="0" w:space="0" w:color="auto"/>
            <w:left w:val="none" w:sz="0" w:space="0" w:color="auto"/>
            <w:bottom w:val="none" w:sz="0" w:space="0" w:color="auto"/>
            <w:right w:val="none" w:sz="0" w:space="0" w:color="auto"/>
          </w:divBdr>
        </w:div>
      </w:divsChild>
    </w:div>
    <w:div w:id="1565094336">
      <w:bodyDiv w:val="1"/>
      <w:marLeft w:val="0"/>
      <w:marRight w:val="0"/>
      <w:marTop w:val="0"/>
      <w:marBottom w:val="0"/>
      <w:divBdr>
        <w:top w:val="none" w:sz="0" w:space="0" w:color="auto"/>
        <w:left w:val="none" w:sz="0" w:space="0" w:color="auto"/>
        <w:bottom w:val="none" w:sz="0" w:space="0" w:color="auto"/>
        <w:right w:val="none" w:sz="0" w:space="0" w:color="auto"/>
      </w:divBdr>
      <w:divsChild>
        <w:div w:id="2037458668">
          <w:marLeft w:val="0"/>
          <w:marRight w:val="0"/>
          <w:marTop w:val="72"/>
          <w:marBottom w:val="0"/>
          <w:divBdr>
            <w:top w:val="none" w:sz="0" w:space="0" w:color="auto"/>
            <w:left w:val="none" w:sz="0" w:space="0" w:color="auto"/>
            <w:bottom w:val="none" w:sz="0" w:space="0" w:color="auto"/>
            <w:right w:val="none" w:sz="0" w:space="0" w:color="auto"/>
          </w:divBdr>
          <w:divsChild>
            <w:div w:id="129396658">
              <w:marLeft w:val="360"/>
              <w:marRight w:val="0"/>
              <w:marTop w:val="72"/>
              <w:marBottom w:val="72"/>
              <w:divBdr>
                <w:top w:val="none" w:sz="0" w:space="0" w:color="auto"/>
                <w:left w:val="none" w:sz="0" w:space="0" w:color="auto"/>
                <w:bottom w:val="none" w:sz="0" w:space="0" w:color="auto"/>
                <w:right w:val="none" w:sz="0" w:space="0" w:color="auto"/>
              </w:divBdr>
            </w:div>
            <w:div w:id="619847972">
              <w:marLeft w:val="360"/>
              <w:marRight w:val="0"/>
              <w:marTop w:val="0"/>
              <w:marBottom w:val="72"/>
              <w:divBdr>
                <w:top w:val="none" w:sz="0" w:space="0" w:color="auto"/>
                <w:left w:val="none" w:sz="0" w:space="0" w:color="auto"/>
                <w:bottom w:val="none" w:sz="0" w:space="0" w:color="auto"/>
                <w:right w:val="none" w:sz="0" w:space="0" w:color="auto"/>
              </w:divBdr>
            </w:div>
          </w:divsChild>
        </w:div>
        <w:div w:id="1210647785">
          <w:marLeft w:val="0"/>
          <w:marRight w:val="0"/>
          <w:marTop w:val="72"/>
          <w:marBottom w:val="0"/>
          <w:divBdr>
            <w:top w:val="none" w:sz="0" w:space="0" w:color="auto"/>
            <w:left w:val="none" w:sz="0" w:space="0" w:color="auto"/>
            <w:bottom w:val="none" w:sz="0" w:space="0" w:color="auto"/>
            <w:right w:val="none" w:sz="0" w:space="0" w:color="auto"/>
          </w:divBdr>
        </w:div>
      </w:divsChild>
    </w:div>
    <w:div w:id="1570770809">
      <w:bodyDiv w:val="1"/>
      <w:marLeft w:val="0"/>
      <w:marRight w:val="0"/>
      <w:marTop w:val="0"/>
      <w:marBottom w:val="0"/>
      <w:divBdr>
        <w:top w:val="none" w:sz="0" w:space="0" w:color="auto"/>
        <w:left w:val="none" w:sz="0" w:space="0" w:color="auto"/>
        <w:bottom w:val="none" w:sz="0" w:space="0" w:color="auto"/>
        <w:right w:val="none" w:sz="0" w:space="0" w:color="auto"/>
      </w:divBdr>
      <w:divsChild>
        <w:div w:id="590939791">
          <w:marLeft w:val="0"/>
          <w:marRight w:val="0"/>
          <w:marTop w:val="0"/>
          <w:marBottom w:val="0"/>
          <w:divBdr>
            <w:top w:val="none" w:sz="0" w:space="0" w:color="auto"/>
            <w:left w:val="none" w:sz="0" w:space="0" w:color="auto"/>
            <w:bottom w:val="none" w:sz="0" w:space="0" w:color="auto"/>
            <w:right w:val="none" w:sz="0" w:space="0" w:color="auto"/>
          </w:divBdr>
        </w:div>
        <w:div w:id="556361454">
          <w:marLeft w:val="0"/>
          <w:marRight w:val="0"/>
          <w:marTop w:val="0"/>
          <w:marBottom w:val="0"/>
          <w:divBdr>
            <w:top w:val="none" w:sz="0" w:space="0" w:color="auto"/>
            <w:left w:val="none" w:sz="0" w:space="0" w:color="auto"/>
            <w:bottom w:val="none" w:sz="0" w:space="0" w:color="auto"/>
            <w:right w:val="none" w:sz="0" w:space="0" w:color="auto"/>
          </w:divBdr>
        </w:div>
      </w:divsChild>
    </w:div>
    <w:div w:id="1589386665">
      <w:bodyDiv w:val="1"/>
      <w:marLeft w:val="0"/>
      <w:marRight w:val="0"/>
      <w:marTop w:val="0"/>
      <w:marBottom w:val="0"/>
      <w:divBdr>
        <w:top w:val="none" w:sz="0" w:space="0" w:color="auto"/>
        <w:left w:val="none" w:sz="0" w:space="0" w:color="auto"/>
        <w:bottom w:val="none" w:sz="0" w:space="0" w:color="auto"/>
        <w:right w:val="none" w:sz="0" w:space="0" w:color="auto"/>
      </w:divBdr>
      <w:divsChild>
        <w:div w:id="1757510137">
          <w:marLeft w:val="0"/>
          <w:marRight w:val="0"/>
          <w:marTop w:val="0"/>
          <w:marBottom w:val="0"/>
          <w:divBdr>
            <w:top w:val="none" w:sz="0" w:space="0" w:color="auto"/>
            <w:left w:val="none" w:sz="0" w:space="0" w:color="auto"/>
            <w:bottom w:val="none" w:sz="0" w:space="0" w:color="auto"/>
            <w:right w:val="none" w:sz="0" w:space="0" w:color="auto"/>
          </w:divBdr>
        </w:div>
        <w:div w:id="40636161">
          <w:marLeft w:val="0"/>
          <w:marRight w:val="0"/>
          <w:marTop w:val="0"/>
          <w:marBottom w:val="0"/>
          <w:divBdr>
            <w:top w:val="none" w:sz="0" w:space="0" w:color="auto"/>
            <w:left w:val="none" w:sz="0" w:space="0" w:color="auto"/>
            <w:bottom w:val="none" w:sz="0" w:space="0" w:color="auto"/>
            <w:right w:val="none" w:sz="0" w:space="0" w:color="auto"/>
          </w:divBdr>
        </w:div>
        <w:div w:id="583101379">
          <w:marLeft w:val="0"/>
          <w:marRight w:val="0"/>
          <w:marTop w:val="0"/>
          <w:marBottom w:val="0"/>
          <w:divBdr>
            <w:top w:val="none" w:sz="0" w:space="0" w:color="auto"/>
            <w:left w:val="none" w:sz="0" w:space="0" w:color="auto"/>
            <w:bottom w:val="none" w:sz="0" w:space="0" w:color="auto"/>
            <w:right w:val="none" w:sz="0" w:space="0" w:color="auto"/>
          </w:divBdr>
        </w:div>
        <w:div w:id="902526733">
          <w:marLeft w:val="0"/>
          <w:marRight w:val="0"/>
          <w:marTop w:val="0"/>
          <w:marBottom w:val="0"/>
          <w:divBdr>
            <w:top w:val="none" w:sz="0" w:space="0" w:color="auto"/>
            <w:left w:val="none" w:sz="0" w:space="0" w:color="auto"/>
            <w:bottom w:val="none" w:sz="0" w:space="0" w:color="auto"/>
            <w:right w:val="none" w:sz="0" w:space="0" w:color="auto"/>
          </w:divBdr>
        </w:div>
      </w:divsChild>
    </w:div>
    <w:div w:id="1592933286">
      <w:bodyDiv w:val="1"/>
      <w:marLeft w:val="0"/>
      <w:marRight w:val="0"/>
      <w:marTop w:val="0"/>
      <w:marBottom w:val="0"/>
      <w:divBdr>
        <w:top w:val="none" w:sz="0" w:space="0" w:color="auto"/>
        <w:left w:val="none" w:sz="0" w:space="0" w:color="auto"/>
        <w:bottom w:val="none" w:sz="0" w:space="0" w:color="auto"/>
        <w:right w:val="none" w:sz="0" w:space="0" w:color="auto"/>
      </w:divBdr>
      <w:divsChild>
        <w:div w:id="504327365">
          <w:marLeft w:val="0"/>
          <w:marRight w:val="0"/>
          <w:marTop w:val="0"/>
          <w:marBottom w:val="0"/>
          <w:divBdr>
            <w:top w:val="none" w:sz="0" w:space="0" w:color="auto"/>
            <w:left w:val="none" w:sz="0" w:space="0" w:color="auto"/>
            <w:bottom w:val="none" w:sz="0" w:space="0" w:color="auto"/>
            <w:right w:val="none" w:sz="0" w:space="0" w:color="auto"/>
          </w:divBdr>
        </w:div>
        <w:div w:id="1729181235">
          <w:marLeft w:val="0"/>
          <w:marRight w:val="0"/>
          <w:marTop w:val="0"/>
          <w:marBottom w:val="0"/>
          <w:divBdr>
            <w:top w:val="none" w:sz="0" w:space="0" w:color="auto"/>
            <w:left w:val="none" w:sz="0" w:space="0" w:color="auto"/>
            <w:bottom w:val="none" w:sz="0" w:space="0" w:color="auto"/>
            <w:right w:val="none" w:sz="0" w:space="0" w:color="auto"/>
          </w:divBdr>
        </w:div>
        <w:div w:id="1623069179">
          <w:marLeft w:val="0"/>
          <w:marRight w:val="0"/>
          <w:marTop w:val="0"/>
          <w:marBottom w:val="0"/>
          <w:divBdr>
            <w:top w:val="none" w:sz="0" w:space="0" w:color="auto"/>
            <w:left w:val="none" w:sz="0" w:space="0" w:color="auto"/>
            <w:bottom w:val="none" w:sz="0" w:space="0" w:color="auto"/>
            <w:right w:val="none" w:sz="0" w:space="0" w:color="auto"/>
          </w:divBdr>
        </w:div>
      </w:divsChild>
    </w:div>
    <w:div w:id="1624117290">
      <w:bodyDiv w:val="1"/>
      <w:marLeft w:val="0"/>
      <w:marRight w:val="0"/>
      <w:marTop w:val="0"/>
      <w:marBottom w:val="0"/>
      <w:divBdr>
        <w:top w:val="none" w:sz="0" w:space="0" w:color="auto"/>
        <w:left w:val="none" w:sz="0" w:space="0" w:color="auto"/>
        <w:bottom w:val="none" w:sz="0" w:space="0" w:color="auto"/>
        <w:right w:val="none" w:sz="0" w:space="0" w:color="auto"/>
      </w:divBdr>
      <w:divsChild>
        <w:div w:id="1480880394">
          <w:marLeft w:val="0"/>
          <w:marRight w:val="0"/>
          <w:marTop w:val="72"/>
          <w:marBottom w:val="0"/>
          <w:divBdr>
            <w:top w:val="none" w:sz="0" w:space="0" w:color="auto"/>
            <w:left w:val="none" w:sz="0" w:space="0" w:color="auto"/>
            <w:bottom w:val="none" w:sz="0" w:space="0" w:color="auto"/>
            <w:right w:val="none" w:sz="0" w:space="0" w:color="auto"/>
          </w:divBdr>
        </w:div>
        <w:div w:id="1066220067">
          <w:marLeft w:val="0"/>
          <w:marRight w:val="0"/>
          <w:marTop w:val="72"/>
          <w:marBottom w:val="0"/>
          <w:divBdr>
            <w:top w:val="none" w:sz="0" w:space="0" w:color="auto"/>
            <w:left w:val="none" w:sz="0" w:space="0" w:color="auto"/>
            <w:bottom w:val="none" w:sz="0" w:space="0" w:color="auto"/>
            <w:right w:val="none" w:sz="0" w:space="0" w:color="auto"/>
          </w:divBdr>
        </w:div>
        <w:div w:id="2015916113">
          <w:marLeft w:val="0"/>
          <w:marRight w:val="0"/>
          <w:marTop w:val="72"/>
          <w:marBottom w:val="0"/>
          <w:divBdr>
            <w:top w:val="none" w:sz="0" w:space="0" w:color="auto"/>
            <w:left w:val="none" w:sz="0" w:space="0" w:color="auto"/>
            <w:bottom w:val="none" w:sz="0" w:space="0" w:color="auto"/>
            <w:right w:val="none" w:sz="0" w:space="0" w:color="auto"/>
          </w:divBdr>
        </w:div>
        <w:div w:id="1616135385">
          <w:marLeft w:val="0"/>
          <w:marRight w:val="0"/>
          <w:marTop w:val="72"/>
          <w:marBottom w:val="0"/>
          <w:divBdr>
            <w:top w:val="none" w:sz="0" w:space="0" w:color="auto"/>
            <w:left w:val="none" w:sz="0" w:space="0" w:color="auto"/>
            <w:bottom w:val="none" w:sz="0" w:space="0" w:color="auto"/>
            <w:right w:val="none" w:sz="0" w:space="0" w:color="auto"/>
          </w:divBdr>
          <w:divsChild>
            <w:div w:id="226113667">
              <w:marLeft w:val="360"/>
              <w:marRight w:val="0"/>
              <w:marTop w:val="72"/>
              <w:marBottom w:val="72"/>
              <w:divBdr>
                <w:top w:val="none" w:sz="0" w:space="0" w:color="auto"/>
                <w:left w:val="none" w:sz="0" w:space="0" w:color="auto"/>
                <w:bottom w:val="none" w:sz="0" w:space="0" w:color="auto"/>
                <w:right w:val="none" w:sz="0" w:space="0" w:color="auto"/>
              </w:divBdr>
            </w:div>
            <w:div w:id="570389199">
              <w:marLeft w:val="360"/>
              <w:marRight w:val="0"/>
              <w:marTop w:val="0"/>
              <w:marBottom w:val="72"/>
              <w:divBdr>
                <w:top w:val="none" w:sz="0" w:space="0" w:color="auto"/>
                <w:left w:val="none" w:sz="0" w:space="0" w:color="auto"/>
                <w:bottom w:val="none" w:sz="0" w:space="0" w:color="auto"/>
                <w:right w:val="none" w:sz="0" w:space="0" w:color="auto"/>
              </w:divBdr>
            </w:div>
            <w:div w:id="45174731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633097687">
      <w:bodyDiv w:val="1"/>
      <w:marLeft w:val="0"/>
      <w:marRight w:val="0"/>
      <w:marTop w:val="0"/>
      <w:marBottom w:val="0"/>
      <w:divBdr>
        <w:top w:val="none" w:sz="0" w:space="0" w:color="auto"/>
        <w:left w:val="none" w:sz="0" w:space="0" w:color="auto"/>
        <w:bottom w:val="none" w:sz="0" w:space="0" w:color="auto"/>
        <w:right w:val="none" w:sz="0" w:space="0" w:color="auto"/>
      </w:divBdr>
    </w:div>
    <w:div w:id="1638030255">
      <w:bodyDiv w:val="1"/>
      <w:marLeft w:val="0"/>
      <w:marRight w:val="0"/>
      <w:marTop w:val="0"/>
      <w:marBottom w:val="0"/>
      <w:divBdr>
        <w:top w:val="none" w:sz="0" w:space="0" w:color="auto"/>
        <w:left w:val="none" w:sz="0" w:space="0" w:color="auto"/>
        <w:bottom w:val="none" w:sz="0" w:space="0" w:color="auto"/>
        <w:right w:val="none" w:sz="0" w:space="0" w:color="auto"/>
      </w:divBdr>
    </w:div>
    <w:div w:id="1646012122">
      <w:bodyDiv w:val="1"/>
      <w:marLeft w:val="0"/>
      <w:marRight w:val="0"/>
      <w:marTop w:val="0"/>
      <w:marBottom w:val="0"/>
      <w:divBdr>
        <w:top w:val="none" w:sz="0" w:space="0" w:color="auto"/>
        <w:left w:val="none" w:sz="0" w:space="0" w:color="auto"/>
        <w:bottom w:val="none" w:sz="0" w:space="0" w:color="auto"/>
        <w:right w:val="none" w:sz="0" w:space="0" w:color="auto"/>
      </w:divBdr>
      <w:divsChild>
        <w:div w:id="261231477">
          <w:marLeft w:val="0"/>
          <w:marRight w:val="0"/>
          <w:marTop w:val="0"/>
          <w:marBottom w:val="0"/>
          <w:divBdr>
            <w:top w:val="none" w:sz="0" w:space="0" w:color="auto"/>
            <w:left w:val="none" w:sz="0" w:space="0" w:color="auto"/>
            <w:bottom w:val="none" w:sz="0" w:space="0" w:color="auto"/>
            <w:right w:val="none" w:sz="0" w:space="0" w:color="auto"/>
          </w:divBdr>
        </w:div>
        <w:div w:id="1395933">
          <w:marLeft w:val="0"/>
          <w:marRight w:val="0"/>
          <w:marTop w:val="0"/>
          <w:marBottom w:val="0"/>
          <w:divBdr>
            <w:top w:val="none" w:sz="0" w:space="0" w:color="auto"/>
            <w:left w:val="none" w:sz="0" w:space="0" w:color="auto"/>
            <w:bottom w:val="none" w:sz="0" w:space="0" w:color="auto"/>
            <w:right w:val="none" w:sz="0" w:space="0" w:color="auto"/>
          </w:divBdr>
        </w:div>
      </w:divsChild>
    </w:div>
    <w:div w:id="1650405543">
      <w:bodyDiv w:val="1"/>
      <w:marLeft w:val="0"/>
      <w:marRight w:val="0"/>
      <w:marTop w:val="0"/>
      <w:marBottom w:val="0"/>
      <w:divBdr>
        <w:top w:val="none" w:sz="0" w:space="0" w:color="auto"/>
        <w:left w:val="none" w:sz="0" w:space="0" w:color="auto"/>
        <w:bottom w:val="none" w:sz="0" w:space="0" w:color="auto"/>
        <w:right w:val="none" w:sz="0" w:space="0" w:color="auto"/>
      </w:divBdr>
      <w:divsChild>
        <w:div w:id="1600601073">
          <w:marLeft w:val="0"/>
          <w:marRight w:val="0"/>
          <w:marTop w:val="72"/>
          <w:marBottom w:val="0"/>
          <w:divBdr>
            <w:top w:val="none" w:sz="0" w:space="0" w:color="auto"/>
            <w:left w:val="none" w:sz="0" w:space="0" w:color="auto"/>
            <w:bottom w:val="none" w:sz="0" w:space="0" w:color="auto"/>
            <w:right w:val="none" w:sz="0" w:space="0" w:color="auto"/>
          </w:divBdr>
        </w:div>
        <w:div w:id="566460231">
          <w:marLeft w:val="0"/>
          <w:marRight w:val="0"/>
          <w:marTop w:val="72"/>
          <w:marBottom w:val="0"/>
          <w:divBdr>
            <w:top w:val="none" w:sz="0" w:space="0" w:color="auto"/>
            <w:left w:val="none" w:sz="0" w:space="0" w:color="auto"/>
            <w:bottom w:val="none" w:sz="0" w:space="0" w:color="auto"/>
            <w:right w:val="none" w:sz="0" w:space="0" w:color="auto"/>
          </w:divBdr>
        </w:div>
      </w:divsChild>
    </w:div>
    <w:div w:id="1698769046">
      <w:bodyDiv w:val="1"/>
      <w:marLeft w:val="0"/>
      <w:marRight w:val="0"/>
      <w:marTop w:val="0"/>
      <w:marBottom w:val="0"/>
      <w:divBdr>
        <w:top w:val="none" w:sz="0" w:space="0" w:color="auto"/>
        <w:left w:val="none" w:sz="0" w:space="0" w:color="auto"/>
        <w:bottom w:val="none" w:sz="0" w:space="0" w:color="auto"/>
        <w:right w:val="none" w:sz="0" w:space="0" w:color="auto"/>
      </w:divBdr>
      <w:divsChild>
        <w:div w:id="773552916">
          <w:marLeft w:val="0"/>
          <w:marRight w:val="0"/>
          <w:marTop w:val="0"/>
          <w:marBottom w:val="0"/>
          <w:divBdr>
            <w:top w:val="none" w:sz="0" w:space="0" w:color="auto"/>
            <w:left w:val="none" w:sz="0" w:space="0" w:color="auto"/>
            <w:bottom w:val="none" w:sz="0" w:space="0" w:color="auto"/>
            <w:right w:val="none" w:sz="0" w:space="0" w:color="auto"/>
          </w:divBdr>
          <w:divsChild>
            <w:div w:id="426658960">
              <w:marLeft w:val="0"/>
              <w:marRight w:val="0"/>
              <w:marTop w:val="0"/>
              <w:marBottom w:val="0"/>
              <w:divBdr>
                <w:top w:val="none" w:sz="0" w:space="0" w:color="auto"/>
                <w:left w:val="none" w:sz="0" w:space="0" w:color="auto"/>
                <w:bottom w:val="none" w:sz="0" w:space="0" w:color="auto"/>
                <w:right w:val="none" w:sz="0" w:space="0" w:color="auto"/>
              </w:divBdr>
            </w:div>
            <w:div w:id="121419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356573">
      <w:bodyDiv w:val="1"/>
      <w:marLeft w:val="0"/>
      <w:marRight w:val="0"/>
      <w:marTop w:val="0"/>
      <w:marBottom w:val="0"/>
      <w:divBdr>
        <w:top w:val="none" w:sz="0" w:space="0" w:color="auto"/>
        <w:left w:val="none" w:sz="0" w:space="0" w:color="auto"/>
        <w:bottom w:val="none" w:sz="0" w:space="0" w:color="auto"/>
        <w:right w:val="none" w:sz="0" w:space="0" w:color="auto"/>
      </w:divBdr>
      <w:divsChild>
        <w:div w:id="1948149762">
          <w:marLeft w:val="360"/>
          <w:marRight w:val="0"/>
          <w:marTop w:val="72"/>
          <w:marBottom w:val="72"/>
          <w:divBdr>
            <w:top w:val="none" w:sz="0" w:space="0" w:color="auto"/>
            <w:left w:val="none" w:sz="0" w:space="0" w:color="auto"/>
            <w:bottom w:val="none" w:sz="0" w:space="0" w:color="auto"/>
            <w:right w:val="none" w:sz="0" w:space="0" w:color="auto"/>
          </w:divBdr>
        </w:div>
        <w:div w:id="1061250771">
          <w:marLeft w:val="360"/>
          <w:marRight w:val="0"/>
          <w:marTop w:val="0"/>
          <w:marBottom w:val="72"/>
          <w:divBdr>
            <w:top w:val="none" w:sz="0" w:space="0" w:color="auto"/>
            <w:left w:val="none" w:sz="0" w:space="0" w:color="auto"/>
            <w:bottom w:val="none" w:sz="0" w:space="0" w:color="auto"/>
            <w:right w:val="none" w:sz="0" w:space="0" w:color="auto"/>
          </w:divBdr>
        </w:div>
      </w:divsChild>
    </w:div>
    <w:div w:id="1717074412">
      <w:bodyDiv w:val="1"/>
      <w:marLeft w:val="0"/>
      <w:marRight w:val="0"/>
      <w:marTop w:val="0"/>
      <w:marBottom w:val="0"/>
      <w:divBdr>
        <w:top w:val="none" w:sz="0" w:space="0" w:color="auto"/>
        <w:left w:val="none" w:sz="0" w:space="0" w:color="auto"/>
        <w:bottom w:val="none" w:sz="0" w:space="0" w:color="auto"/>
        <w:right w:val="none" w:sz="0" w:space="0" w:color="auto"/>
      </w:divBdr>
    </w:div>
    <w:div w:id="1718505403">
      <w:bodyDiv w:val="1"/>
      <w:marLeft w:val="0"/>
      <w:marRight w:val="0"/>
      <w:marTop w:val="0"/>
      <w:marBottom w:val="0"/>
      <w:divBdr>
        <w:top w:val="none" w:sz="0" w:space="0" w:color="auto"/>
        <w:left w:val="none" w:sz="0" w:space="0" w:color="auto"/>
        <w:bottom w:val="none" w:sz="0" w:space="0" w:color="auto"/>
        <w:right w:val="none" w:sz="0" w:space="0" w:color="auto"/>
      </w:divBdr>
      <w:divsChild>
        <w:div w:id="810438848">
          <w:marLeft w:val="0"/>
          <w:marRight w:val="0"/>
          <w:marTop w:val="480"/>
          <w:marBottom w:val="240"/>
          <w:divBdr>
            <w:top w:val="none" w:sz="0" w:space="0" w:color="auto"/>
            <w:left w:val="none" w:sz="0" w:space="0" w:color="auto"/>
            <w:bottom w:val="none" w:sz="0" w:space="0" w:color="auto"/>
            <w:right w:val="none" w:sz="0" w:space="0" w:color="auto"/>
          </w:divBdr>
          <w:divsChild>
            <w:div w:id="493498055">
              <w:marLeft w:val="0"/>
              <w:marRight w:val="0"/>
              <w:marTop w:val="0"/>
              <w:marBottom w:val="0"/>
              <w:divBdr>
                <w:top w:val="none" w:sz="0" w:space="0" w:color="auto"/>
                <w:left w:val="none" w:sz="0" w:space="0" w:color="auto"/>
                <w:bottom w:val="none" w:sz="0" w:space="0" w:color="auto"/>
                <w:right w:val="none" w:sz="0" w:space="0" w:color="auto"/>
              </w:divBdr>
            </w:div>
          </w:divsChild>
        </w:div>
        <w:div w:id="237056867">
          <w:marLeft w:val="0"/>
          <w:marRight w:val="0"/>
          <w:marTop w:val="240"/>
          <w:marBottom w:val="0"/>
          <w:divBdr>
            <w:top w:val="none" w:sz="0" w:space="0" w:color="auto"/>
            <w:left w:val="none" w:sz="0" w:space="0" w:color="auto"/>
            <w:bottom w:val="none" w:sz="0" w:space="0" w:color="auto"/>
            <w:right w:val="none" w:sz="0" w:space="0" w:color="auto"/>
          </w:divBdr>
          <w:divsChild>
            <w:div w:id="193276531">
              <w:marLeft w:val="0"/>
              <w:marRight w:val="0"/>
              <w:marTop w:val="0"/>
              <w:marBottom w:val="240"/>
              <w:divBdr>
                <w:top w:val="none" w:sz="0" w:space="0" w:color="auto"/>
                <w:left w:val="none" w:sz="0" w:space="0" w:color="auto"/>
                <w:bottom w:val="none" w:sz="0" w:space="0" w:color="auto"/>
                <w:right w:val="none" w:sz="0" w:space="0" w:color="auto"/>
              </w:divBdr>
              <w:divsChild>
                <w:div w:id="2084988859">
                  <w:marLeft w:val="0"/>
                  <w:marRight w:val="0"/>
                  <w:marTop w:val="72"/>
                  <w:marBottom w:val="0"/>
                  <w:divBdr>
                    <w:top w:val="none" w:sz="0" w:space="0" w:color="auto"/>
                    <w:left w:val="none" w:sz="0" w:space="0" w:color="auto"/>
                    <w:bottom w:val="none" w:sz="0" w:space="0" w:color="auto"/>
                    <w:right w:val="none" w:sz="0" w:space="0" w:color="auto"/>
                  </w:divBdr>
                </w:div>
                <w:div w:id="580065457">
                  <w:marLeft w:val="0"/>
                  <w:marRight w:val="0"/>
                  <w:marTop w:val="72"/>
                  <w:marBottom w:val="0"/>
                  <w:divBdr>
                    <w:top w:val="none" w:sz="0" w:space="0" w:color="auto"/>
                    <w:left w:val="none" w:sz="0" w:space="0" w:color="auto"/>
                    <w:bottom w:val="none" w:sz="0" w:space="0" w:color="auto"/>
                    <w:right w:val="none" w:sz="0" w:space="0" w:color="auto"/>
                  </w:divBdr>
                </w:div>
                <w:div w:id="1442068888">
                  <w:marLeft w:val="0"/>
                  <w:marRight w:val="0"/>
                  <w:marTop w:val="72"/>
                  <w:marBottom w:val="0"/>
                  <w:divBdr>
                    <w:top w:val="none" w:sz="0" w:space="0" w:color="auto"/>
                    <w:left w:val="none" w:sz="0" w:space="0" w:color="auto"/>
                    <w:bottom w:val="none" w:sz="0" w:space="0" w:color="auto"/>
                    <w:right w:val="none" w:sz="0" w:space="0" w:color="auto"/>
                  </w:divBdr>
                </w:div>
                <w:div w:id="363752389">
                  <w:marLeft w:val="0"/>
                  <w:marRight w:val="0"/>
                  <w:marTop w:val="72"/>
                  <w:marBottom w:val="0"/>
                  <w:divBdr>
                    <w:top w:val="none" w:sz="0" w:space="0" w:color="auto"/>
                    <w:left w:val="none" w:sz="0" w:space="0" w:color="auto"/>
                    <w:bottom w:val="none" w:sz="0" w:space="0" w:color="auto"/>
                    <w:right w:val="none" w:sz="0" w:space="0" w:color="auto"/>
                  </w:divBdr>
                </w:div>
              </w:divsChild>
            </w:div>
            <w:div w:id="2111119514">
              <w:marLeft w:val="0"/>
              <w:marRight w:val="0"/>
              <w:marTop w:val="0"/>
              <w:marBottom w:val="240"/>
              <w:divBdr>
                <w:top w:val="none" w:sz="0" w:space="0" w:color="auto"/>
                <w:left w:val="none" w:sz="0" w:space="0" w:color="auto"/>
                <w:bottom w:val="none" w:sz="0" w:space="0" w:color="auto"/>
                <w:right w:val="none" w:sz="0" w:space="0" w:color="auto"/>
              </w:divBdr>
              <w:divsChild>
                <w:div w:id="559440318">
                  <w:marLeft w:val="0"/>
                  <w:marRight w:val="0"/>
                  <w:marTop w:val="72"/>
                  <w:marBottom w:val="0"/>
                  <w:divBdr>
                    <w:top w:val="none" w:sz="0" w:space="0" w:color="auto"/>
                    <w:left w:val="none" w:sz="0" w:space="0" w:color="auto"/>
                    <w:bottom w:val="none" w:sz="0" w:space="0" w:color="auto"/>
                    <w:right w:val="none" w:sz="0" w:space="0" w:color="auto"/>
                  </w:divBdr>
                </w:div>
                <w:div w:id="1463617170">
                  <w:marLeft w:val="0"/>
                  <w:marRight w:val="0"/>
                  <w:marTop w:val="72"/>
                  <w:marBottom w:val="0"/>
                  <w:divBdr>
                    <w:top w:val="none" w:sz="0" w:space="0" w:color="auto"/>
                    <w:left w:val="none" w:sz="0" w:space="0" w:color="auto"/>
                    <w:bottom w:val="none" w:sz="0" w:space="0" w:color="auto"/>
                    <w:right w:val="none" w:sz="0" w:space="0" w:color="auto"/>
                  </w:divBdr>
                </w:div>
                <w:div w:id="2139688520">
                  <w:marLeft w:val="0"/>
                  <w:marRight w:val="0"/>
                  <w:marTop w:val="72"/>
                  <w:marBottom w:val="0"/>
                  <w:divBdr>
                    <w:top w:val="none" w:sz="0" w:space="0" w:color="auto"/>
                    <w:left w:val="none" w:sz="0" w:space="0" w:color="auto"/>
                    <w:bottom w:val="none" w:sz="0" w:space="0" w:color="auto"/>
                    <w:right w:val="none" w:sz="0" w:space="0" w:color="auto"/>
                  </w:divBdr>
                  <w:divsChild>
                    <w:div w:id="426390035">
                      <w:marLeft w:val="360"/>
                      <w:marRight w:val="0"/>
                      <w:marTop w:val="72"/>
                      <w:marBottom w:val="72"/>
                      <w:divBdr>
                        <w:top w:val="none" w:sz="0" w:space="0" w:color="auto"/>
                        <w:left w:val="none" w:sz="0" w:space="0" w:color="auto"/>
                        <w:bottom w:val="none" w:sz="0" w:space="0" w:color="auto"/>
                        <w:right w:val="none" w:sz="0" w:space="0" w:color="auto"/>
                      </w:divBdr>
                      <w:divsChild>
                        <w:div w:id="140780755">
                          <w:marLeft w:val="360"/>
                          <w:marRight w:val="0"/>
                          <w:marTop w:val="0"/>
                          <w:marBottom w:val="0"/>
                          <w:divBdr>
                            <w:top w:val="none" w:sz="0" w:space="0" w:color="auto"/>
                            <w:left w:val="none" w:sz="0" w:space="0" w:color="auto"/>
                            <w:bottom w:val="none" w:sz="0" w:space="0" w:color="auto"/>
                            <w:right w:val="none" w:sz="0" w:space="0" w:color="auto"/>
                          </w:divBdr>
                        </w:div>
                        <w:div w:id="1280917142">
                          <w:marLeft w:val="360"/>
                          <w:marRight w:val="0"/>
                          <w:marTop w:val="0"/>
                          <w:marBottom w:val="0"/>
                          <w:divBdr>
                            <w:top w:val="none" w:sz="0" w:space="0" w:color="auto"/>
                            <w:left w:val="none" w:sz="0" w:space="0" w:color="auto"/>
                            <w:bottom w:val="none" w:sz="0" w:space="0" w:color="auto"/>
                            <w:right w:val="none" w:sz="0" w:space="0" w:color="auto"/>
                          </w:divBdr>
                        </w:div>
                      </w:divsChild>
                    </w:div>
                    <w:div w:id="65529953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19151584">
              <w:marLeft w:val="0"/>
              <w:marRight w:val="0"/>
              <w:marTop w:val="0"/>
              <w:marBottom w:val="240"/>
              <w:divBdr>
                <w:top w:val="none" w:sz="0" w:space="0" w:color="auto"/>
                <w:left w:val="none" w:sz="0" w:space="0" w:color="auto"/>
                <w:bottom w:val="none" w:sz="0" w:space="0" w:color="auto"/>
                <w:right w:val="none" w:sz="0" w:space="0" w:color="auto"/>
              </w:divBdr>
              <w:divsChild>
                <w:div w:id="1345741684">
                  <w:marLeft w:val="0"/>
                  <w:marRight w:val="0"/>
                  <w:marTop w:val="72"/>
                  <w:marBottom w:val="0"/>
                  <w:divBdr>
                    <w:top w:val="none" w:sz="0" w:space="0" w:color="auto"/>
                    <w:left w:val="none" w:sz="0" w:space="0" w:color="auto"/>
                    <w:bottom w:val="none" w:sz="0" w:space="0" w:color="auto"/>
                    <w:right w:val="none" w:sz="0" w:space="0" w:color="auto"/>
                  </w:divBdr>
                </w:div>
                <w:div w:id="29261435">
                  <w:marLeft w:val="0"/>
                  <w:marRight w:val="0"/>
                  <w:marTop w:val="72"/>
                  <w:marBottom w:val="0"/>
                  <w:divBdr>
                    <w:top w:val="none" w:sz="0" w:space="0" w:color="auto"/>
                    <w:left w:val="none" w:sz="0" w:space="0" w:color="auto"/>
                    <w:bottom w:val="none" w:sz="0" w:space="0" w:color="auto"/>
                    <w:right w:val="none" w:sz="0" w:space="0" w:color="auto"/>
                  </w:divBdr>
                </w:div>
              </w:divsChild>
            </w:div>
            <w:div w:id="1955821783">
              <w:marLeft w:val="0"/>
              <w:marRight w:val="0"/>
              <w:marTop w:val="0"/>
              <w:marBottom w:val="240"/>
              <w:divBdr>
                <w:top w:val="none" w:sz="0" w:space="0" w:color="auto"/>
                <w:left w:val="none" w:sz="0" w:space="0" w:color="auto"/>
                <w:bottom w:val="none" w:sz="0" w:space="0" w:color="auto"/>
                <w:right w:val="none" w:sz="0" w:space="0" w:color="auto"/>
              </w:divBdr>
              <w:divsChild>
                <w:div w:id="1442997299">
                  <w:marLeft w:val="360"/>
                  <w:marRight w:val="0"/>
                  <w:marTop w:val="72"/>
                  <w:marBottom w:val="72"/>
                  <w:divBdr>
                    <w:top w:val="none" w:sz="0" w:space="0" w:color="auto"/>
                    <w:left w:val="none" w:sz="0" w:space="0" w:color="auto"/>
                    <w:bottom w:val="none" w:sz="0" w:space="0" w:color="auto"/>
                    <w:right w:val="none" w:sz="0" w:space="0" w:color="auto"/>
                  </w:divBdr>
                </w:div>
                <w:div w:id="70617755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 w:id="1731031006">
      <w:bodyDiv w:val="1"/>
      <w:marLeft w:val="0"/>
      <w:marRight w:val="0"/>
      <w:marTop w:val="0"/>
      <w:marBottom w:val="0"/>
      <w:divBdr>
        <w:top w:val="none" w:sz="0" w:space="0" w:color="auto"/>
        <w:left w:val="none" w:sz="0" w:space="0" w:color="auto"/>
        <w:bottom w:val="none" w:sz="0" w:space="0" w:color="auto"/>
        <w:right w:val="none" w:sz="0" w:space="0" w:color="auto"/>
      </w:divBdr>
      <w:divsChild>
        <w:div w:id="1387794683">
          <w:marLeft w:val="0"/>
          <w:marRight w:val="0"/>
          <w:marTop w:val="0"/>
          <w:marBottom w:val="0"/>
          <w:divBdr>
            <w:top w:val="none" w:sz="0" w:space="0" w:color="auto"/>
            <w:left w:val="none" w:sz="0" w:space="0" w:color="auto"/>
            <w:bottom w:val="none" w:sz="0" w:space="0" w:color="auto"/>
            <w:right w:val="none" w:sz="0" w:space="0" w:color="auto"/>
          </w:divBdr>
        </w:div>
      </w:divsChild>
    </w:div>
    <w:div w:id="1757894576">
      <w:bodyDiv w:val="1"/>
      <w:marLeft w:val="0"/>
      <w:marRight w:val="0"/>
      <w:marTop w:val="0"/>
      <w:marBottom w:val="0"/>
      <w:divBdr>
        <w:top w:val="none" w:sz="0" w:space="0" w:color="auto"/>
        <w:left w:val="none" w:sz="0" w:space="0" w:color="auto"/>
        <w:bottom w:val="none" w:sz="0" w:space="0" w:color="auto"/>
        <w:right w:val="none" w:sz="0" w:space="0" w:color="auto"/>
      </w:divBdr>
    </w:div>
    <w:div w:id="1818913526">
      <w:bodyDiv w:val="1"/>
      <w:marLeft w:val="0"/>
      <w:marRight w:val="0"/>
      <w:marTop w:val="0"/>
      <w:marBottom w:val="0"/>
      <w:divBdr>
        <w:top w:val="none" w:sz="0" w:space="0" w:color="auto"/>
        <w:left w:val="none" w:sz="0" w:space="0" w:color="auto"/>
        <w:bottom w:val="none" w:sz="0" w:space="0" w:color="auto"/>
        <w:right w:val="none" w:sz="0" w:space="0" w:color="auto"/>
      </w:divBdr>
      <w:divsChild>
        <w:div w:id="1410611878">
          <w:marLeft w:val="0"/>
          <w:marRight w:val="0"/>
          <w:marTop w:val="0"/>
          <w:marBottom w:val="0"/>
          <w:divBdr>
            <w:top w:val="none" w:sz="0" w:space="0" w:color="auto"/>
            <w:left w:val="none" w:sz="0" w:space="0" w:color="auto"/>
            <w:bottom w:val="none" w:sz="0" w:space="0" w:color="auto"/>
            <w:right w:val="none" w:sz="0" w:space="0" w:color="auto"/>
          </w:divBdr>
        </w:div>
        <w:div w:id="1621571137">
          <w:marLeft w:val="0"/>
          <w:marRight w:val="0"/>
          <w:marTop w:val="0"/>
          <w:marBottom w:val="0"/>
          <w:divBdr>
            <w:top w:val="none" w:sz="0" w:space="0" w:color="auto"/>
            <w:left w:val="none" w:sz="0" w:space="0" w:color="auto"/>
            <w:bottom w:val="none" w:sz="0" w:space="0" w:color="auto"/>
            <w:right w:val="none" w:sz="0" w:space="0" w:color="auto"/>
          </w:divBdr>
          <w:divsChild>
            <w:div w:id="2086142353">
              <w:marLeft w:val="0"/>
              <w:marRight w:val="0"/>
              <w:marTop w:val="0"/>
              <w:marBottom w:val="0"/>
              <w:divBdr>
                <w:top w:val="none" w:sz="0" w:space="0" w:color="auto"/>
                <w:left w:val="none" w:sz="0" w:space="0" w:color="auto"/>
                <w:bottom w:val="none" w:sz="0" w:space="0" w:color="auto"/>
                <w:right w:val="none" w:sz="0" w:space="0" w:color="auto"/>
              </w:divBdr>
            </w:div>
            <w:div w:id="791948532">
              <w:marLeft w:val="0"/>
              <w:marRight w:val="0"/>
              <w:marTop w:val="0"/>
              <w:marBottom w:val="0"/>
              <w:divBdr>
                <w:top w:val="none" w:sz="0" w:space="0" w:color="auto"/>
                <w:left w:val="none" w:sz="0" w:space="0" w:color="auto"/>
                <w:bottom w:val="none" w:sz="0" w:space="0" w:color="auto"/>
                <w:right w:val="none" w:sz="0" w:space="0" w:color="auto"/>
              </w:divBdr>
            </w:div>
            <w:div w:id="74352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242357">
      <w:bodyDiv w:val="1"/>
      <w:marLeft w:val="0"/>
      <w:marRight w:val="0"/>
      <w:marTop w:val="0"/>
      <w:marBottom w:val="0"/>
      <w:divBdr>
        <w:top w:val="none" w:sz="0" w:space="0" w:color="auto"/>
        <w:left w:val="none" w:sz="0" w:space="0" w:color="auto"/>
        <w:bottom w:val="none" w:sz="0" w:space="0" w:color="auto"/>
        <w:right w:val="none" w:sz="0" w:space="0" w:color="auto"/>
      </w:divBdr>
      <w:divsChild>
        <w:div w:id="391782278">
          <w:marLeft w:val="0"/>
          <w:marRight w:val="0"/>
          <w:marTop w:val="72"/>
          <w:marBottom w:val="0"/>
          <w:divBdr>
            <w:top w:val="none" w:sz="0" w:space="0" w:color="auto"/>
            <w:left w:val="none" w:sz="0" w:space="0" w:color="auto"/>
            <w:bottom w:val="none" w:sz="0" w:space="0" w:color="auto"/>
            <w:right w:val="none" w:sz="0" w:space="0" w:color="auto"/>
          </w:divBdr>
        </w:div>
        <w:div w:id="1525241935">
          <w:marLeft w:val="0"/>
          <w:marRight w:val="0"/>
          <w:marTop w:val="72"/>
          <w:marBottom w:val="0"/>
          <w:divBdr>
            <w:top w:val="none" w:sz="0" w:space="0" w:color="auto"/>
            <w:left w:val="none" w:sz="0" w:space="0" w:color="auto"/>
            <w:bottom w:val="none" w:sz="0" w:space="0" w:color="auto"/>
            <w:right w:val="none" w:sz="0" w:space="0" w:color="auto"/>
          </w:divBdr>
        </w:div>
      </w:divsChild>
    </w:div>
    <w:div w:id="1874150343">
      <w:bodyDiv w:val="1"/>
      <w:marLeft w:val="0"/>
      <w:marRight w:val="0"/>
      <w:marTop w:val="0"/>
      <w:marBottom w:val="0"/>
      <w:divBdr>
        <w:top w:val="none" w:sz="0" w:space="0" w:color="auto"/>
        <w:left w:val="none" w:sz="0" w:space="0" w:color="auto"/>
        <w:bottom w:val="none" w:sz="0" w:space="0" w:color="auto"/>
        <w:right w:val="none" w:sz="0" w:space="0" w:color="auto"/>
      </w:divBdr>
    </w:div>
    <w:div w:id="1881238027">
      <w:bodyDiv w:val="1"/>
      <w:marLeft w:val="0"/>
      <w:marRight w:val="0"/>
      <w:marTop w:val="0"/>
      <w:marBottom w:val="0"/>
      <w:divBdr>
        <w:top w:val="none" w:sz="0" w:space="0" w:color="auto"/>
        <w:left w:val="none" w:sz="0" w:space="0" w:color="auto"/>
        <w:bottom w:val="none" w:sz="0" w:space="0" w:color="auto"/>
        <w:right w:val="none" w:sz="0" w:space="0" w:color="auto"/>
      </w:divBdr>
      <w:divsChild>
        <w:div w:id="739986188">
          <w:marLeft w:val="0"/>
          <w:marRight w:val="0"/>
          <w:marTop w:val="240"/>
          <w:marBottom w:val="0"/>
          <w:divBdr>
            <w:top w:val="none" w:sz="0" w:space="0" w:color="auto"/>
            <w:left w:val="none" w:sz="0" w:space="0" w:color="auto"/>
            <w:bottom w:val="none" w:sz="0" w:space="0" w:color="auto"/>
            <w:right w:val="none" w:sz="0" w:space="0" w:color="auto"/>
          </w:divBdr>
        </w:div>
        <w:div w:id="655376568">
          <w:marLeft w:val="0"/>
          <w:marRight w:val="0"/>
          <w:marTop w:val="240"/>
          <w:marBottom w:val="0"/>
          <w:divBdr>
            <w:top w:val="none" w:sz="0" w:space="0" w:color="auto"/>
            <w:left w:val="none" w:sz="0" w:space="0" w:color="auto"/>
            <w:bottom w:val="none" w:sz="0" w:space="0" w:color="auto"/>
            <w:right w:val="none" w:sz="0" w:space="0" w:color="auto"/>
          </w:divBdr>
        </w:div>
      </w:divsChild>
    </w:div>
    <w:div w:id="1893879848">
      <w:bodyDiv w:val="1"/>
      <w:marLeft w:val="0"/>
      <w:marRight w:val="0"/>
      <w:marTop w:val="0"/>
      <w:marBottom w:val="0"/>
      <w:divBdr>
        <w:top w:val="none" w:sz="0" w:space="0" w:color="auto"/>
        <w:left w:val="none" w:sz="0" w:space="0" w:color="auto"/>
        <w:bottom w:val="none" w:sz="0" w:space="0" w:color="auto"/>
        <w:right w:val="none" w:sz="0" w:space="0" w:color="auto"/>
      </w:divBdr>
      <w:divsChild>
        <w:div w:id="1370254961">
          <w:marLeft w:val="0"/>
          <w:marRight w:val="0"/>
          <w:marTop w:val="0"/>
          <w:marBottom w:val="0"/>
          <w:divBdr>
            <w:top w:val="none" w:sz="0" w:space="0" w:color="auto"/>
            <w:left w:val="none" w:sz="0" w:space="0" w:color="auto"/>
            <w:bottom w:val="none" w:sz="0" w:space="0" w:color="auto"/>
            <w:right w:val="none" w:sz="0" w:space="0" w:color="auto"/>
          </w:divBdr>
        </w:div>
        <w:div w:id="202519535">
          <w:marLeft w:val="0"/>
          <w:marRight w:val="0"/>
          <w:marTop w:val="0"/>
          <w:marBottom w:val="0"/>
          <w:divBdr>
            <w:top w:val="none" w:sz="0" w:space="0" w:color="auto"/>
            <w:left w:val="none" w:sz="0" w:space="0" w:color="auto"/>
            <w:bottom w:val="none" w:sz="0" w:space="0" w:color="auto"/>
            <w:right w:val="none" w:sz="0" w:space="0" w:color="auto"/>
          </w:divBdr>
        </w:div>
      </w:divsChild>
    </w:div>
    <w:div w:id="1895464168">
      <w:bodyDiv w:val="1"/>
      <w:marLeft w:val="0"/>
      <w:marRight w:val="0"/>
      <w:marTop w:val="0"/>
      <w:marBottom w:val="0"/>
      <w:divBdr>
        <w:top w:val="none" w:sz="0" w:space="0" w:color="auto"/>
        <w:left w:val="none" w:sz="0" w:space="0" w:color="auto"/>
        <w:bottom w:val="none" w:sz="0" w:space="0" w:color="auto"/>
        <w:right w:val="none" w:sz="0" w:space="0" w:color="auto"/>
      </w:divBdr>
      <w:divsChild>
        <w:div w:id="671224509">
          <w:marLeft w:val="0"/>
          <w:marRight w:val="0"/>
          <w:marTop w:val="72"/>
          <w:marBottom w:val="0"/>
          <w:divBdr>
            <w:top w:val="none" w:sz="0" w:space="0" w:color="auto"/>
            <w:left w:val="none" w:sz="0" w:space="0" w:color="auto"/>
            <w:bottom w:val="none" w:sz="0" w:space="0" w:color="auto"/>
            <w:right w:val="none" w:sz="0" w:space="0" w:color="auto"/>
          </w:divBdr>
        </w:div>
        <w:div w:id="1903520143">
          <w:marLeft w:val="0"/>
          <w:marRight w:val="0"/>
          <w:marTop w:val="72"/>
          <w:marBottom w:val="0"/>
          <w:divBdr>
            <w:top w:val="none" w:sz="0" w:space="0" w:color="auto"/>
            <w:left w:val="none" w:sz="0" w:space="0" w:color="auto"/>
            <w:bottom w:val="none" w:sz="0" w:space="0" w:color="auto"/>
            <w:right w:val="none" w:sz="0" w:space="0" w:color="auto"/>
          </w:divBdr>
        </w:div>
        <w:div w:id="927271360">
          <w:marLeft w:val="0"/>
          <w:marRight w:val="0"/>
          <w:marTop w:val="72"/>
          <w:marBottom w:val="0"/>
          <w:divBdr>
            <w:top w:val="none" w:sz="0" w:space="0" w:color="auto"/>
            <w:left w:val="none" w:sz="0" w:space="0" w:color="auto"/>
            <w:bottom w:val="none" w:sz="0" w:space="0" w:color="auto"/>
            <w:right w:val="none" w:sz="0" w:space="0" w:color="auto"/>
          </w:divBdr>
        </w:div>
        <w:div w:id="658465324">
          <w:marLeft w:val="0"/>
          <w:marRight w:val="0"/>
          <w:marTop w:val="72"/>
          <w:marBottom w:val="0"/>
          <w:divBdr>
            <w:top w:val="none" w:sz="0" w:space="0" w:color="auto"/>
            <w:left w:val="none" w:sz="0" w:space="0" w:color="auto"/>
            <w:bottom w:val="none" w:sz="0" w:space="0" w:color="auto"/>
            <w:right w:val="none" w:sz="0" w:space="0" w:color="auto"/>
          </w:divBdr>
        </w:div>
        <w:div w:id="1485052542">
          <w:marLeft w:val="0"/>
          <w:marRight w:val="0"/>
          <w:marTop w:val="72"/>
          <w:marBottom w:val="0"/>
          <w:divBdr>
            <w:top w:val="none" w:sz="0" w:space="0" w:color="auto"/>
            <w:left w:val="none" w:sz="0" w:space="0" w:color="auto"/>
            <w:bottom w:val="none" w:sz="0" w:space="0" w:color="auto"/>
            <w:right w:val="none" w:sz="0" w:space="0" w:color="auto"/>
          </w:divBdr>
        </w:div>
      </w:divsChild>
    </w:div>
    <w:div w:id="1898782664">
      <w:bodyDiv w:val="1"/>
      <w:marLeft w:val="0"/>
      <w:marRight w:val="0"/>
      <w:marTop w:val="0"/>
      <w:marBottom w:val="0"/>
      <w:divBdr>
        <w:top w:val="none" w:sz="0" w:space="0" w:color="auto"/>
        <w:left w:val="none" w:sz="0" w:space="0" w:color="auto"/>
        <w:bottom w:val="none" w:sz="0" w:space="0" w:color="auto"/>
        <w:right w:val="none" w:sz="0" w:space="0" w:color="auto"/>
      </w:divBdr>
      <w:divsChild>
        <w:div w:id="2018537751">
          <w:marLeft w:val="0"/>
          <w:marRight w:val="0"/>
          <w:marTop w:val="0"/>
          <w:marBottom w:val="240"/>
          <w:divBdr>
            <w:top w:val="none" w:sz="0" w:space="0" w:color="auto"/>
            <w:left w:val="none" w:sz="0" w:space="0" w:color="auto"/>
            <w:bottom w:val="none" w:sz="0" w:space="0" w:color="auto"/>
            <w:right w:val="none" w:sz="0" w:space="0" w:color="auto"/>
          </w:divBdr>
          <w:divsChild>
            <w:div w:id="1300113572">
              <w:marLeft w:val="0"/>
              <w:marRight w:val="0"/>
              <w:marTop w:val="72"/>
              <w:marBottom w:val="0"/>
              <w:divBdr>
                <w:top w:val="none" w:sz="0" w:space="0" w:color="auto"/>
                <w:left w:val="none" w:sz="0" w:space="0" w:color="auto"/>
                <w:bottom w:val="none" w:sz="0" w:space="0" w:color="auto"/>
                <w:right w:val="none" w:sz="0" w:space="0" w:color="auto"/>
              </w:divBdr>
            </w:div>
            <w:div w:id="1057706772">
              <w:marLeft w:val="0"/>
              <w:marRight w:val="0"/>
              <w:marTop w:val="72"/>
              <w:marBottom w:val="0"/>
              <w:divBdr>
                <w:top w:val="none" w:sz="0" w:space="0" w:color="auto"/>
                <w:left w:val="none" w:sz="0" w:space="0" w:color="auto"/>
                <w:bottom w:val="none" w:sz="0" w:space="0" w:color="auto"/>
                <w:right w:val="none" w:sz="0" w:space="0" w:color="auto"/>
              </w:divBdr>
            </w:div>
            <w:div w:id="985089702">
              <w:marLeft w:val="0"/>
              <w:marRight w:val="0"/>
              <w:marTop w:val="72"/>
              <w:marBottom w:val="0"/>
              <w:divBdr>
                <w:top w:val="none" w:sz="0" w:space="0" w:color="auto"/>
                <w:left w:val="none" w:sz="0" w:space="0" w:color="auto"/>
                <w:bottom w:val="none" w:sz="0" w:space="0" w:color="auto"/>
                <w:right w:val="none" w:sz="0" w:space="0" w:color="auto"/>
              </w:divBdr>
            </w:div>
          </w:divsChild>
        </w:div>
        <w:div w:id="823667184">
          <w:marLeft w:val="0"/>
          <w:marRight w:val="0"/>
          <w:marTop w:val="0"/>
          <w:marBottom w:val="240"/>
          <w:divBdr>
            <w:top w:val="none" w:sz="0" w:space="0" w:color="auto"/>
            <w:left w:val="none" w:sz="0" w:space="0" w:color="auto"/>
            <w:bottom w:val="none" w:sz="0" w:space="0" w:color="auto"/>
            <w:right w:val="none" w:sz="0" w:space="0" w:color="auto"/>
          </w:divBdr>
          <w:divsChild>
            <w:div w:id="169756472">
              <w:marLeft w:val="0"/>
              <w:marRight w:val="0"/>
              <w:marTop w:val="72"/>
              <w:marBottom w:val="0"/>
              <w:divBdr>
                <w:top w:val="none" w:sz="0" w:space="0" w:color="auto"/>
                <w:left w:val="none" w:sz="0" w:space="0" w:color="auto"/>
                <w:bottom w:val="none" w:sz="0" w:space="0" w:color="auto"/>
                <w:right w:val="none" w:sz="0" w:space="0" w:color="auto"/>
              </w:divBdr>
              <w:divsChild>
                <w:div w:id="750859838">
                  <w:marLeft w:val="360"/>
                  <w:marRight w:val="0"/>
                  <w:marTop w:val="72"/>
                  <w:marBottom w:val="72"/>
                  <w:divBdr>
                    <w:top w:val="none" w:sz="0" w:space="0" w:color="auto"/>
                    <w:left w:val="none" w:sz="0" w:space="0" w:color="auto"/>
                    <w:bottom w:val="none" w:sz="0" w:space="0" w:color="auto"/>
                    <w:right w:val="none" w:sz="0" w:space="0" w:color="auto"/>
                  </w:divBdr>
                </w:div>
                <w:div w:id="1927566896">
                  <w:marLeft w:val="360"/>
                  <w:marRight w:val="0"/>
                  <w:marTop w:val="0"/>
                  <w:marBottom w:val="72"/>
                  <w:divBdr>
                    <w:top w:val="none" w:sz="0" w:space="0" w:color="auto"/>
                    <w:left w:val="none" w:sz="0" w:space="0" w:color="auto"/>
                    <w:bottom w:val="none" w:sz="0" w:space="0" w:color="auto"/>
                    <w:right w:val="none" w:sz="0" w:space="0" w:color="auto"/>
                  </w:divBdr>
                </w:div>
              </w:divsChild>
            </w:div>
            <w:div w:id="1296636933">
              <w:marLeft w:val="0"/>
              <w:marRight w:val="0"/>
              <w:marTop w:val="72"/>
              <w:marBottom w:val="0"/>
              <w:divBdr>
                <w:top w:val="none" w:sz="0" w:space="0" w:color="auto"/>
                <w:left w:val="none" w:sz="0" w:space="0" w:color="auto"/>
                <w:bottom w:val="none" w:sz="0" w:space="0" w:color="auto"/>
                <w:right w:val="none" w:sz="0" w:space="0" w:color="auto"/>
              </w:divBdr>
            </w:div>
            <w:div w:id="16109143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904100991">
      <w:bodyDiv w:val="1"/>
      <w:marLeft w:val="0"/>
      <w:marRight w:val="0"/>
      <w:marTop w:val="0"/>
      <w:marBottom w:val="0"/>
      <w:divBdr>
        <w:top w:val="none" w:sz="0" w:space="0" w:color="auto"/>
        <w:left w:val="none" w:sz="0" w:space="0" w:color="auto"/>
        <w:bottom w:val="none" w:sz="0" w:space="0" w:color="auto"/>
        <w:right w:val="none" w:sz="0" w:space="0" w:color="auto"/>
      </w:divBdr>
      <w:divsChild>
        <w:div w:id="1414007050">
          <w:marLeft w:val="0"/>
          <w:marRight w:val="0"/>
          <w:marTop w:val="72"/>
          <w:marBottom w:val="0"/>
          <w:divBdr>
            <w:top w:val="none" w:sz="0" w:space="0" w:color="auto"/>
            <w:left w:val="none" w:sz="0" w:space="0" w:color="auto"/>
            <w:bottom w:val="none" w:sz="0" w:space="0" w:color="auto"/>
            <w:right w:val="none" w:sz="0" w:space="0" w:color="auto"/>
          </w:divBdr>
          <w:divsChild>
            <w:div w:id="664937134">
              <w:marLeft w:val="360"/>
              <w:marRight w:val="0"/>
              <w:marTop w:val="72"/>
              <w:marBottom w:val="72"/>
              <w:divBdr>
                <w:top w:val="none" w:sz="0" w:space="0" w:color="auto"/>
                <w:left w:val="none" w:sz="0" w:space="0" w:color="auto"/>
                <w:bottom w:val="none" w:sz="0" w:space="0" w:color="auto"/>
                <w:right w:val="none" w:sz="0" w:space="0" w:color="auto"/>
              </w:divBdr>
            </w:div>
            <w:div w:id="53090498">
              <w:marLeft w:val="360"/>
              <w:marRight w:val="0"/>
              <w:marTop w:val="0"/>
              <w:marBottom w:val="72"/>
              <w:divBdr>
                <w:top w:val="none" w:sz="0" w:space="0" w:color="auto"/>
                <w:left w:val="none" w:sz="0" w:space="0" w:color="auto"/>
                <w:bottom w:val="none" w:sz="0" w:space="0" w:color="auto"/>
                <w:right w:val="none" w:sz="0" w:space="0" w:color="auto"/>
              </w:divBdr>
              <w:divsChild>
                <w:div w:id="192037990">
                  <w:marLeft w:val="360"/>
                  <w:marRight w:val="0"/>
                  <w:marTop w:val="0"/>
                  <w:marBottom w:val="0"/>
                  <w:divBdr>
                    <w:top w:val="none" w:sz="0" w:space="0" w:color="auto"/>
                    <w:left w:val="none" w:sz="0" w:space="0" w:color="auto"/>
                    <w:bottom w:val="none" w:sz="0" w:space="0" w:color="auto"/>
                    <w:right w:val="none" w:sz="0" w:space="0" w:color="auto"/>
                  </w:divBdr>
                </w:div>
                <w:div w:id="475075407">
                  <w:marLeft w:val="360"/>
                  <w:marRight w:val="0"/>
                  <w:marTop w:val="0"/>
                  <w:marBottom w:val="0"/>
                  <w:divBdr>
                    <w:top w:val="none" w:sz="0" w:space="0" w:color="auto"/>
                    <w:left w:val="none" w:sz="0" w:space="0" w:color="auto"/>
                    <w:bottom w:val="none" w:sz="0" w:space="0" w:color="auto"/>
                    <w:right w:val="none" w:sz="0" w:space="0" w:color="auto"/>
                  </w:divBdr>
                </w:div>
                <w:div w:id="1506893364">
                  <w:marLeft w:val="360"/>
                  <w:marRight w:val="0"/>
                  <w:marTop w:val="0"/>
                  <w:marBottom w:val="0"/>
                  <w:divBdr>
                    <w:top w:val="none" w:sz="0" w:space="0" w:color="auto"/>
                    <w:left w:val="none" w:sz="0" w:space="0" w:color="auto"/>
                    <w:bottom w:val="none" w:sz="0" w:space="0" w:color="auto"/>
                    <w:right w:val="none" w:sz="0" w:space="0" w:color="auto"/>
                  </w:divBdr>
                </w:div>
              </w:divsChild>
            </w:div>
            <w:div w:id="1744719177">
              <w:marLeft w:val="360"/>
              <w:marRight w:val="0"/>
              <w:marTop w:val="0"/>
              <w:marBottom w:val="72"/>
              <w:divBdr>
                <w:top w:val="none" w:sz="0" w:space="0" w:color="auto"/>
                <w:left w:val="none" w:sz="0" w:space="0" w:color="auto"/>
                <w:bottom w:val="none" w:sz="0" w:space="0" w:color="auto"/>
                <w:right w:val="none" w:sz="0" w:space="0" w:color="auto"/>
              </w:divBdr>
            </w:div>
            <w:div w:id="238828113">
              <w:marLeft w:val="360"/>
              <w:marRight w:val="0"/>
              <w:marTop w:val="0"/>
              <w:marBottom w:val="72"/>
              <w:divBdr>
                <w:top w:val="none" w:sz="0" w:space="0" w:color="auto"/>
                <w:left w:val="none" w:sz="0" w:space="0" w:color="auto"/>
                <w:bottom w:val="none" w:sz="0" w:space="0" w:color="auto"/>
                <w:right w:val="none" w:sz="0" w:space="0" w:color="auto"/>
              </w:divBdr>
            </w:div>
            <w:div w:id="1340154437">
              <w:marLeft w:val="360"/>
              <w:marRight w:val="0"/>
              <w:marTop w:val="0"/>
              <w:marBottom w:val="72"/>
              <w:divBdr>
                <w:top w:val="none" w:sz="0" w:space="0" w:color="auto"/>
                <w:left w:val="none" w:sz="0" w:space="0" w:color="auto"/>
                <w:bottom w:val="none" w:sz="0" w:space="0" w:color="auto"/>
                <w:right w:val="none" w:sz="0" w:space="0" w:color="auto"/>
              </w:divBdr>
            </w:div>
            <w:div w:id="1379166411">
              <w:marLeft w:val="360"/>
              <w:marRight w:val="0"/>
              <w:marTop w:val="0"/>
              <w:marBottom w:val="72"/>
              <w:divBdr>
                <w:top w:val="none" w:sz="0" w:space="0" w:color="auto"/>
                <w:left w:val="none" w:sz="0" w:space="0" w:color="auto"/>
                <w:bottom w:val="none" w:sz="0" w:space="0" w:color="auto"/>
                <w:right w:val="none" w:sz="0" w:space="0" w:color="auto"/>
              </w:divBdr>
            </w:div>
            <w:div w:id="1614357795">
              <w:marLeft w:val="360"/>
              <w:marRight w:val="0"/>
              <w:marTop w:val="0"/>
              <w:marBottom w:val="72"/>
              <w:divBdr>
                <w:top w:val="none" w:sz="0" w:space="0" w:color="auto"/>
                <w:left w:val="none" w:sz="0" w:space="0" w:color="auto"/>
                <w:bottom w:val="none" w:sz="0" w:space="0" w:color="auto"/>
                <w:right w:val="none" w:sz="0" w:space="0" w:color="auto"/>
              </w:divBdr>
            </w:div>
            <w:div w:id="1116602516">
              <w:marLeft w:val="360"/>
              <w:marRight w:val="0"/>
              <w:marTop w:val="0"/>
              <w:marBottom w:val="72"/>
              <w:divBdr>
                <w:top w:val="none" w:sz="0" w:space="0" w:color="auto"/>
                <w:left w:val="none" w:sz="0" w:space="0" w:color="auto"/>
                <w:bottom w:val="none" w:sz="0" w:space="0" w:color="auto"/>
                <w:right w:val="none" w:sz="0" w:space="0" w:color="auto"/>
              </w:divBdr>
            </w:div>
            <w:div w:id="602540545">
              <w:marLeft w:val="360"/>
              <w:marRight w:val="0"/>
              <w:marTop w:val="0"/>
              <w:marBottom w:val="72"/>
              <w:divBdr>
                <w:top w:val="none" w:sz="0" w:space="0" w:color="auto"/>
                <w:left w:val="none" w:sz="0" w:space="0" w:color="auto"/>
                <w:bottom w:val="none" w:sz="0" w:space="0" w:color="auto"/>
                <w:right w:val="none" w:sz="0" w:space="0" w:color="auto"/>
              </w:divBdr>
            </w:div>
            <w:div w:id="1081223020">
              <w:marLeft w:val="360"/>
              <w:marRight w:val="0"/>
              <w:marTop w:val="0"/>
              <w:marBottom w:val="72"/>
              <w:divBdr>
                <w:top w:val="none" w:sz="0" w:space="0" w:color="auto"/>
                <w:left w:val="none" w:sz="0" w:space="0" w:color="auto"/>
                <w:bottom w:val="none" w:sz="0" w:space="0" w:color="auto"/>
                <w:right w:val="none" w:sz="0" w:space="0" w:color="auto"/>
              </w:divBdr>
            </w:div>
            <w:div w:id="2008095788">
              <w:marLeft w:val="360"/>
              <w:marRight w:val="0"/>
              <w:marTop w:val="0"/>
              <w:marBottom w:val="72"/>
              <w:divBdr>
                <w:top w:val="none" w:sz="0" w:space="0" w:color="auto"/>
                <w:left w:val="none" w:sz="0" w:space="0" w:color="auto"/>
                <w:bottom w:val="none" w:sz="0" w:space="0" w:color="auto"/>
                <w:right w:val="none" w:sz="0" w:space="0" w:color="auto"/>
              </w:divBdr>
            </w:div>
            <w:div w:id="1693074588">
              <w:marLeft w:val="360"/>
              <w:marRight w:val="0"/>
              <w:marTop w:val="0"/>
              <w:marBottom w:val="72"/>
              <w:divBdr>
                <w:top w:val="none" w:sz="0" w:space="0" w:color="auto"/>
                <w:left w:val="none" w:sz="0" w:space="0" w:color="auto"/>
                <w:bottom w:val="none" w:sz="0" w:space="0" w:color="auto"/>
                <w:right w:val="none" w:sz="0" w:space="0" w:color="auto"/>
              </w:divBdr>
            </w:div>
            <w:div w:id="900867230">
              <w:marLeft w:val="360"/>
              <w:marRight w:val="0"/>
              <w:marTop w:val="0"/>
              <w:marBottom w:val="72"/>
              <w:divBdr>
                <w:top w:val="none" w:sz="0" w:space="0" w:color="auto"/>
                <w:left w:val="none" w:sz="0" w:space="0" w:color="auto"/>
                <w:bottom w:val="none" w:sz="0" w:space="0" w:color="auto"/>
                <w:right w:val="none" w:sz="0" w:space="0" w:color="auto"/>
              </w:divBdr>
            </w:div>
            <w:div w:id="1107458672">
              <w:marLeft w:val="360"/>
              <w:marRight w:val="0"/>
              <w:marTop w:val="0"/>
              <w:marBottom w:val="72"/>
              <w:divBdr>
                <w:top w:val="none" w:sz="0" w:space="0" w:color="auto"/>
                <w:left w:val="none" w:sz="0" w:space="0" w:color="auto"/>
                <w:bottom w:val="none" w:sz="0" w:space="0" w:color="auto"/>
                <w:right w:val="none" w:sz="0" w:space="0" w:color="auto"/>
              </w:divBdr>
            </w:div>
            <w:div w:id="1233390113">
              <w:marLeft w:val="360"/>
              <w:marRight w:val="0"/>
              <w:marTop w:val="0"/>
              <w:marBottom w:val="72"/>
              <w:divBdr>
                <w:top w:val="none" w:sz="0" w:space="0" w:color="auto"/>
                <w:left w:val="none" w:sz="0" w:space="0" w:color="auto"/>
                <w:bottom w:val="none" w:sz="0" w:space="0" w:color="auto"/>
                <w:right w:val="none" w:sz="0" w:space="0" w:color="auto"/>
              </w:divBdr>
            </w:div>
            <w:div w:id="701395996">
              <w:marLeft w:val="360"/>
              <w:marRight w:val="0"/>
              <w:marTop w:val="0"/>
              <w:marBottom w:val="72"/>
              <w:divBdr>
                <w:top w:val="none" w:sz="0" w:space="0" w:color="auto"/>
                <w:left w:val="none" w:sz="0" w:space="0" w:color="auto"/>
                <w:bottom w:val="none" w:sz="0" w:space="0" w:color="auto"/>
                <w:right w:val="none" w:sz="0" w:space="0" w:color="auto"/>
              </w:divBdr>
            </w:div>
            <w:div w:id="1974603488">
              <w:marLeft w:val="360"/>
              <w:marRight w:val="0"/>
              <w:marTop w:val="0"/>
              <w:marBottom w:val="72"/>
              <w:divBdr>
                <w:top w:val="none" w:sz="0" w:space="0" w:color="auto"/>
                <w:left w:val="none" w:sz="0" w:space="0" w:color="auto"/>
                <w:bottom w:val="none" w:sz="0" w:space="0" w:color="auto"/>
                <w:right w:val="none" w:sz="0" w:space="0" w:color="auto"/>
              </w:divBdr>
            </w:div>
            <w:div w:id="835539155">
              <w:marLeft w:val="360"/>
              <w:marRight w:val="0"/>
              <w:marTop w:val="0"/>
              <w:marBottom w:val="72"/>
              <w:divBdr>
                <w:top w:val="none" w:sz="0" w:space="0" w:color="auto"/>
                <w:left w:val="none" w:sz="0" w:space="0" w:color="auto"/>
                <w:bottom w:val="none" w:sz="0" w:space="0" w:color="auto"/>
                <w:right w:val="none" w:sz="0" w:space="0" w:color="auto"/>
              </w:divBdr>
            </w:div>
          </w:divsChild>
        </w:div>
        <w:div w:id="1563710439">
          <w:marLeft w:val="0"/>
          <w:marRight w:val="0"/>
          <w:marTop w:val="72"/>
          <w:marBottom w:val="0"/>
          <w:divBdr>
            <w:top w:val="none" w:sz="0" w:space="0" w:color="auto"/>
            <w:left w:val="none" w:sz="0" w:space="0" w:color="auto"/>
            <w:bottom w:val="none" w:sz="0" w:space="0" w:color="auto"/>
            <w:right w:val="none" w:sz="0" w:space="0" w:color="auto"/>
          </w:divBdr>
        </w:div>
      </w:divsChild>
    </w:div>
    <w:div w:id="1909267401">
      <w:bodyDiv w:val="1"/>
      <w:marLeft w:val="0"/>
      <w:marRight w:val="0"/>
      <w:marTop w:val="0"/>
      <w:marBottom w:val="0"/>
      <w:divBdr>
        <w:top w:val="none" w:sz="0" w:space="0" w:color="auto"/>
        <w:left w:val="none" w:sz="0" w:space="0" w:color="auto"/>
        <w:bottom w:val="none" w:sz="0" w:space="0" w:color="auto"/>
        <w:right w:val="none" w:sz="0" w:space="0" w:color="auto"/>
      </w:divBdr>
    </w:div>
    <w:div w:id="1913538721">
      <w:bodyDiv w:val="1"/>
      <w:marLeft w:val="0"/>
      <w:marRight w:val="0"/>
      <w:marTop w:val="0"/>
      <w:marBottom w:val="0"/>
      <w:divBdr>
        <w:top w:val="none" w:sz="0" w:space="0" w:color="auto"/>
        <w:left w:val="none" w:sz="0" w:space="0" w:color="auto"/>
        <w:bottom w:val="none" w:sz="0" w:space="0" w:color="auto"/>
        <w:right w:val="none" w:sz="0" w:space="0" w:color="auto"/>
      </w:divBdr>
      <w:divsChild>
        <w:div w:id="1821538768">
          <w:marLeft w:val="0"/>
          <w:marRight w:val="0"/>
          <w:marTop w:val="72"/>
          <w:marBottom w:val="0"/>
          <w:divBdr>
            <w:top w:val="none" w:sz="0" w:space="0" w:color="auto"/>
            <w:left w:val="none" w:sz="0" w:space="0" w:color="auto"/>
            <w:bottom w:val="none" w:sz="0" w:space="0" w:color="auto"/>
            <w:right w:val="none" w:sz="0" w:space="0" w:color="auto"/>
          </w:divBdr>
          <w:divsChild>
            <w:div w:id="1941910518">
              <w:marLeft w:val="360"/>
              <w:marRight w:val="0"/>
              <w:marTop w:val="72"/>
              <w:marBottom w:val="72"/>
              <w:divBdr>
                <w:top w:val="none" w:sz="0" w:space="0" w:color="auto"/>
                <w:left w:val="none" w:sz="0" w:space="0" w:color="auto"/>
                <w:bottom w:val="none" w:sz="0" w:space="0" w:color="auto"/>
                <w:right w:val="none" w:sz="0" w:space="0" w:color="auto"/>
              </w:divBdr>
            </w:div>
            <w:div w:id="2072388206">
              <w:marLeft w:val="360"/>
              <w:marRight w:val="0"/>
              <w:marTop w:val="0"/>
              <w:marBottom w:val="72"/>
              <w:divBdr>
                <w:top w:val="none" w:sz="0" w:space="0" w:color="auto"/>
                <w:left w:val="none" w:sz="0" w:space="0" w:color="auto"/>
                <w:bottom w:val="none" w:sz="0" w:space="0" w:color="auto"/>
                <w:right w:val="none" w:sz="0" w:space="0" w:color="auto"/>
              </w:divBdr>
            </w:div>
          </w:divsChild>
        </w:div>
        <w:div w:id="1072584066">
          <w:marLeft w:val="0"/>
          <w:marRight w:val="0"/>
          <w:marTop w:val="72"/>
          <w:marBottom w:val="0"/>
          <w:divBdr>
            <w:top w:val="none" w:sz="0" w:space="0" w:color="auto"/>
            <w:left w:val="none" w:sz="0" w:space="0" w:color="auto"/>
            <w:bottom w:val="none" w:sz="0" w:space="0" w:color="auto"/>
            <w:right w:val="none" w:sz="0" w:space="0" w:color="auto"/>
          </w:divBdr>
        </w:div>
      </w:divsChild>
    </w:div>
    <w:div w:id="1926570408">
      <w:bodyDiv w:val="1"/>
      <w:marLeft w:val="0"/>
      <w:marRight w:val="0"/>
      <w:marTop w:val="0"/>
      <w:marBottom w:val="0"/>
      <w:divBdr>
        <w:top w:val="none" w:sz="0" w:space="0" w:color="auto"/>
        <w:left w:val="none" w:sz="0" w:space="0" w:color="auto"/>
        <w:bottom w:val="none" w:sz="0" w:space="0" w:color="auto"/>
        <w:right w:val="none" w:sz="0" w:space="0" w:color="auto"/>
      </w:divBdr>
      <w:divsChild>
        <w:div w:id="1969824175">
          <w:marLeft w:val="360"/>
          <w:marRight w:val="0"/>
          <w:marTop w:val="0"/>
          <w:marBottom w:val="72"/>
          <w:divBdr>
            <w:top w:val="none" w:sz="0" w:space="0" w:color="auto"/>
            <w:left w:val="none" w:sz="0" w:space="0" w:color="auto"/>
            <w:bottom w:val="none" w:sz="0" w:space="0" w:color="auto"/>
            <w:right w:val="none" w:sz="0" w:space="0" w:color="auto"/>
          </w:divBdr>
        </w:div>
        <w:div w:id="1083650017">
          <w:marLeft w:val="360"/>
          <w:marRight w:val="0"/>
          <w:marTop w:val="0"/>
          <w:marBottom w:val="72"/>
          <w:divBdr>
            <w:top w:val="none" w:sz="0" w:space="0" w:color="auto"/>
            <w:left w:val="none" w:sz="0" w:space="0" w:color="auto"/>
            <w:bottom w:val="none" w:sz="0" w:space="0" w:color="auto"/>
            <w:right w:val="none" w:sz="0" w:space="0" w:color="auto"/>
          </w:divBdr>
        </w:div>
      </w:divsChild>
    </w:div>
    <w:div w:id="1982415649">
      <w:bodyDiv w:val="1"/>
      <w:marLeft w:val="0"/>
      <w:marRight w:val="0"/>
      <w:marTop w:val="0"/>
      <w:marBottom w:val="0"/>
      <w:divBdr>
        <w:top w:val="none" w:sz="0" w:space="0" w:color="auto"/>
        <w:left w:val="none" w:sz="0" w:space="0" w:color="auto"/>
        <w:bottom w:val="none" w:sz="0" w:space="0" w:color="auto"/>
        <w:right w:val="none" w:sz="0" w:space="0" w:color="auto"/>
      </w:divBdr>
      <w:divsChild>
        <w:div w:id="1595165039">
          <w:marLeft w:val="0"/>
          <w:marRight w:val="0"/>
          <w:marTop w:val="72"/>
          <w:marBottom w:val="0"/>
          <w:divBdr>
            <w:top w:val="none" w:sz="0" w:space="0" w:color="auto"/>
            <w:left w:val="none" w:sz="0" w:space="0" w:color="auto"/>
            <w:bottom w:val="none" w:sz="0" w:space="0" w:color="auto"/>
            <w:right w:val="none" w:sz="0" w:space="0" w:color="auto"/>
          </w:divBdr>
          <w:divsChild>
            <w:div w:id="1289631302">
              <w:marLeft w:val="360"/>
              <w:marRight w:val="0"/>
              <w:marTop w:val="72"/>
              <w:marBottom w:val="72"/>
              <w:divBdr>
                <w:top w:val="none" w:sz="0" w:space="0" w:color="auto"/>
                <w:left w:val="none" w:sz="0" w:space="0" w:color="auto"/>
                <w:bottom w:val="none" w:sz="0" w:space="0" w:color="auto"/>
                <w:right w:val="none" w:sz="0" w:space="0" w:color="auto"/>
              </w:divBdr>
            </w:div>
            <w:div w:id="1026364937">
              <w:marLeft w:val="360"/>
              <w:marRight w:val="0"/>
              <w:marTop w:val="0"/>
              <w:marBottom w:val="72"/>
              <w:divBdr>
                <w:top w:val="none" w:sz="0" w:space="0" w:color="auto"/>
                <w:left w:val="none" w:sz="0" w:space="0" w:color="auto"/>
                <w:bottom w:val="none" w:sz="0" w:space="0" w:color="auto"/>
                <w:right w:val="none" w:sz="0" w:space="0" w:color="auto"/>
              </w:divBdr>
            </w:div>
          </w:divsChild>
        </w:div>
        <w:div w:id="956521422">
          <w:marLeft w:val="0"/>
          <w:marRight w:val="0"/>
          <w:marTop w:val="72"/>
          <w:marBottom w:val="0"/>
          <w:divBdr>
            <w:top w:val="none" w:sz="0" w:space="0" w:color="auto"/>
            <w:left w:val="none" w:sz="0" w:space="0" w:color="auto"/>
            <w:bottom w:val="none" w:sz="0" w:space="0" w:color="auto"/>
            <w:right w:val="none" w:sz="0" w:space="0" w:color="auto"/>
          </w:divBdr>
        </w:div>
        <w:div w:id="367223007">
          <w:marLeft w:val="0"/>
          <w:marRight w:val="0"/>
          <w:marTop w:val="72"/>
          <w:marBottom w:val="0"/>
          <w:divBdr>
            <w:top w:val="none" w:sz="0" w:space="0" w:color="auto"/>
            <w:left w:val="none" w:sz="0" w:space="0" w:color="auto"/>
            <w:bottom w:val="none" w:sz="0" w:space="0" w:color="auto"/>
            <w:right w:val="none" w:sz="0" w:space="0" w:color="auto"/>
          </w:divBdr>
        </w:div>
      </w:divsChild>
    </w:div>
    <w:div w:id="1999071462">
      <w:bodyDiv w:val="1"/>
      <w:marLeft w:val="0"/>
      <w:marRight w:val="0"/>
      <w:marTop w:val="0"/>
      <w:marBottom w:val="0"/>
      <w:divBdr>
        <w:top w:val="none" w:sz="0" w:space="0" w:color="auto"/>
        <w:left w:val="none" w:sz="0" w:space="0" w:color="auto"/>
        <w:bottom w:val="none" w:sz="0" w:space="0" w:color="auto"/>
        <w:right w:val="none" w:sz="0" w:space="0" w:color="auto"/>
      </w:divBdr>
      <w:divsChild>
        <w:div w:id="1936132398">
          <w:marLeft w:val="360"/>
          <w:marRight w:val="0"/>
          <w:marTop w:val="0"/>
          <w:marBottom w:val="72"/>
          <w:divBdr>
            <w:top w:val="none" w:sz="0" w:space="0" w:color="auto"/>
            <w:left w:val="none" w:sz="0" w:space="0" w:color="auto"/>
            <w:bottom w:val="none" w:sz="0" w:space="0" w:color="auto"/>
            <w:right w:val="none" w:sz="0" w:space="0" w:color="auto"/>
          </w:divBdr>
        </w:div>
        <w:div w:id="627707968">
          <w:marLeft w:val="360"/>
          <w:marRight w:val="0"/>
          <w:marTop w:val="0"/>
          <w:marBottom w:val="72"/>
          <w:divBdr>
            <w:top w:val="none" w:sz="0" w:space="0" w:color="auto"/>
            <w:left w:val="none" w:sz="0" w:space="0" w:color="auto"/>
            <w:bottom w:val="none" w:sz="0" w:space="0" w:color="auto"/>
            <w:right w:val="none" w:sz="0" w:space="0" w:color="auto"/>
          </w:divBdr>
        </w:div>
      </w:divsChild>
    </w:div>
    <w:div w:id="2012366542">
      <w:bodyDiv w:val="1"/>
      <w:marLeft w:val="0"/>
      <w:marRight w:val="0"/>
      <w:marTop w:val="0"/>
      <w:marBottom w:val="0"/>
      <w:divBdr>
        <w:top w:val="none" w:sz="0" w:space="0" w:color="auto"/>
        <w:left w:val="none" w:sz="0" w:space="0" w:color="auto"/>
        <w:bottom w:val="none" w:sz="0" w:space="0" w:color="auto"/>
        <w:right w:val="none" w:sz="0" w:space="0" w:color="auto"/>
      </w:divBdr>
    </w:div>
    <w:div w:id="2014335957">
      <w:bodyDiv w:val="1"/>
      <w:marLeft w:val="0"/>
      <w:marRight w:val="0"/>
      <w:marTop w:val="0"/>
      <w:marBottom w:val="0"/>
      <w:divBdr>
        <w:top w:val="none" w:sz="0" w:space="0" w:color="auto"/>
        <w:left w:val="none" w:sz="0" w:space="0" w:color="auto"/>
        <w:bottom w:val="none" w:sz="0" w:space="0" w:color="auto"/>
        <w:right w:val="none" w:sz="0" w:space="0" w:color="auto"/>
      </w:divBdr>
      <w:divsChild>
        <w:div w:id="1736195309">
          <w:marLeft w:val="360"/>
          <w:marRight w:val="0"/>
          <w:marTop w:val="72"/>
          <w:marBottom w:val="72"/>
          <w:divBdr>
            <w:top w:val="none" w:sz="0" w:space="0" w:color="auto"/>
            <w:left w:val="none" w:sz="0" w:space="0" w:color="auto"/>
            <w:bottom w:val="none" w:sz="0" w:space="0" w:color="auto"/>
            <w:right w:val="none" w:sz="0" w:space="0" w:color="auto"/>
          </w:divBdr>
          <w:divsChild>
            <w:div w:id="1892034755">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031757296">
      <w:bodyDiv w:val="1"/>
      <w:marLeft w:val="0"/>
      <w:marRight w:val="0"/>
      <w:marTop w:val="0"/>
      <w:marBottom w:val="0"/>
      <w:divBdr>
        <w:top w:val="none" w:sz="0" w:space="0" w:color="auto"/>
        <w:left w:val="none" w:sz="0" w:space="0" w:color="auto"/>
        <w:bottom w:val="none" w:sz="0" w:space="0" w:color="auto"/>
        <w:right w:val="none" w:sz="0" w:space="0" w:color="auto"/>
      </w:divBdr>
      <w:divsChild>
        <w:div w:id="1384328874">
          <w:marLeft w:val="0"/>
          <w:marRight w:val="0"/>
          <w:marTop w:val="72"/>
          <w:marBottom w:val="0"/>
          <w:divBdr>
            <w:top w:val="none" w:sz="0" w:space="0" w:color="auto"/>
            <w:left w:val="none" w:sz="0" w:space="0" w:color="auto"/>
            <w:bottom w:val="none" w:sz="0" w:space="0" w:color="auto"/>
            <w:right w:val="none" w:sz="0" w:space="0" w:color="auto"/>
          </w:divBdr>
        </w:div>
        <w:div w:id="996493781">
          <w:marLeft w:val="0"/>
          <w:marRight w:val="0"/>
          <w:marTop w:val="72"/>
          <w:marBottom w:val="0"/>
          <w:divBdr>
            <w:top w:val="none" w:sz="0" w:space="0" w:color="auto"/>
            <w:left w:val="none" w:sz="0" w:space="0" w:color="auto"/>
            <w:bottom w:val="none" w:sz="0" w:space="0" w:color="auto"/>
            <w:right w:val="none" w:sz="0" w:space="0" w:color="auto"/>
          </w:divBdr>
        </w:div>
        <w:div w:id="2975758">
          <w:marLeft w:val="0"/>
          <w:marRight w:val="0"/>
          <w:marTop w:val="72"/>
          <w:marBottom w:val="0"/>
          <w:divBdr>
            <w:top w:val="none" w:sz="0" w:space="0" w:color="auto"/>
            <w:left w:val="none" w:sz="0" w:space="0" w:color="auto"/>
            <w:bottom w:val="none" w:sz="0" w:space="0" w:color="auto"/>
            <w:right w:val="none" w:sz="0" w:space="0" w:color="auto"/>
          </w:divBdr>
        </w:div>
      </w:divsChild>
    </w:div>
    <w:div w:id="2080206920">
      <w:bodyDiv w:val="1"/>
      <w:marLeft w:val="0"/>
      <w:marRight w:val="0"/>
      <w:marTop w:val="0"/>
      <w:marBottom w:val="0"/>
      <w:divBdr>
        <w:top w:val="none" w:sz="0" w:space="0" w:color="auto"/>
        <w:left w:val="none" w:sz="0" w:space="0" w:color="auto"/>
        <w:bottom w:val="none" w:sz="0" w:space="0" w:color="auto"/>
        <w:right w:val="none" w:sz="0" w:space="0" w:color="auto"/>
      </w:divBdr>
    </w:div>
    <w:div w:id="2117868540">
      <w:bodyDiv w:val="1"/>
      <w:marLeft w:val="0"/>
      <w:marRight w:val="0"/>
      <w:marTop w:val="0"/>
      <w:marBottom w:val="0"/>
      <w:divBdr>
        <w:top w:val="none" w:sz="0" w:space="0" w:color="auto"/>
        <w:left w:val="none" w:sz="0" w:space="0" w:color="auto"/>
        <w:bottom w:val="none" w:sz="0" w:space="0" w:color="auto"/>
        <w:right w:val="none" w:sz="0" w:space="0" w:color="auto"/>
      </w:divBdr>
      <w:divsChild>
        <w:div w:id="1367829230">
          <w:marLeft w:val="0"/>
          <w:marRight w:val="0"/>
          <w:marTop w:val="0"/>
          <w:marBottom w:val="0"/>
          <w:divBdr>
            <w:top w:val="none" w:sz="0" w:space="0" w:color="auto"/>
            <w:left w:val="none" w:sz="0" w:space="0" w:color="auto"/>
            <w:bottom w:val="none" w:sz="0" w:space="0" w:color="auto"/>
            <w:right w:val="none" w:sz="0" w:space="0" w:color="auto"/>
          </w:divBdr>
          <w:divsChild>
            <w:div w:id="1530407370">
              <w:marLeft w:val="0"/>
              <w:marRight w:val="0"/>
              <w:marTop w:val="0"/>
              <w:marBottom w:val="0"/>
              <w:divBdr>
                <w:top w:val="none" w:sz="0" w:space="0" w:color="auto"/>
                <w:left w:val="none" w:sz="0" w:space="0" w:color="auto"/>
                <w:bottom w:val="none" w:sz="0" w:space="0" w:color="auto"/>
                <w:right w:val="none" w:sz="0" w:space="0" w:color="auto"/>
              </w:divBdr>
            </w:div>
          </w:divsChild>
        </w:div>
        <w:div w:id="2135369273">
          <w:marLeft w:val="0"/>
          <w:marRight w:val="0"/>
          <w:marTop w:val="0"/>
          <w:marBottom w:val="0"/>
          <w:divBdr>
            <w:top w:val="none" w:sz="0" w:space="0" w:color="auto"/>
            <w:left w:val="none" w:sz="0" w:space="0" w:color="auto"/>
            <w:bottom w:val="none" w:sz="0" w:space="0" w:color="auto"/>
            <w:right w:val="none" w:sz="0" w:space="0" w:color="auto"/>
          </w:divBdr>
          <w:divsChild>
            <w:div w:id="1611007255">
              <w:marLeft w:val="0"/>
              <w:marRight w:val="0"/>
              <w:marTop w:val="0"/>
              <w:marBottom w:val="0"/>
              <w:divBdr>
                <w:top w:val="none" w:sz="0" w:space="0" w:color="auto"/>
                <w:left w:val="none" w:sz="0" w:space="0" w:color="auto"/>
                <w:bottom w:val="none" w:sz="0" w:space="0" w:color="auto"/>
                <w:right w:val="none" w:sz="0" w:space="0" w:color="auto"/>
              </w:divBdr>
            </w:div>
            <w:div w:id="593175997">
              <w:marLeft w:val="0"/>
              <w:marRight w:val="0"/>
              <w:marTop w:val="0"/>
              <w:marBottom w:val="0"/>
              <w:divBdr>
                <w:top w:val="none" w:sz="0" w:space="0" w:color="auto"/>
                <w:left w:val="none" w:sz="0" w:space="0" w:color="auto"/>
                <w:bottom w:val="none" w:sz="0" w:space="0" w:color="auto"/>
                <w:right w:val="none" w:sz="0" w:space="0" w:color="auto"/>
              </w:divBdr>
              <w:divsChild>
                <w:div w:id="1112090117">
                  <w:marLeft w:val="0"/>
                  <w:marRight w:val="0"/>
                  <w:marTop w:val="0"/>
                  <w:marBottom w:val="0"/>
                  <w:divBdr>
                    <w:top w:val="none" w:sz="0" w:space="0" w:color="auto"/>
                    <w:left w:val="none" w:sz="0" w:space="0" w:color="auto"/>
                    <w:bottom w:val="none" w:sz="0" w:space="0" w:color="auto"/>
                    <w:right w:val="none" w:sz="0" w:space="0" w:color="auto"/>
                  </w:divBdr>
                  <w:divsChild>
                    <w:div w:id="134520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78987">
              <w:marLeft w:val="0"/>
              <w:marRight w:val="0"/>
              <w:marTop w:val="0"/>
              <w:marBottom w:val="0"/>
              <w:divBdr>
                <w:top w:val="none" w:sz="0" w:space="0" w:color="auto"/>
                <w:left w:val="none" w:sz="0" w:space="0" w:color="auto"/>
                <w:bottom w:val="none" w:sz="0" w:space="0" w:color="auto"/>
                <w:right w:val="none" w:sz="0" w:space="0" w:color="auto"/>
              </w:divBdr>
              <w:divsChild>
                <w:div w:id="1551451376">
                  <w:marLeft w:val="0"/>
                  <w:marRight w:val="0"/>
                  <w:marTop w:val="0"/>
                  <w:marBottom w:val="0"/>
                  <w:divBdr>
                    <w:top w:val="none" w:sz="0" w:space="0" w:color="auto"/>
                    <w:left w:val="none" w:sz="0" w:space="0" w:color="auto"/>
                    <w:bottom w:val="none" w:sz="0" w:space="0" w:color="auto"/>
                    <w:right w:val="none" w:sz="0" w:space="0" w:color="auto"/>
                  </w:divBdr>
                  <w:divsChild>
                    <w:div w:id="138263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488500">
      <w:bodyDiv w:val="1"/>
      <w:marLeft w:val="0"/>
      <w:marRight w:val="0"/>
      <w:marTop w:val="0"/>
      <w:marBottom w:val="0"/>
      <w:divBdr>
        <w:top w:val="none" w:sz="0" w:space="0" w:color="auto"/>
        <w:left w:val="none" w:sz="0" w:space="0" w:color="auto"/>
        <w:bottom w:val="none" w:sz="0" w:space="0" w:color="auto"/>
        <w:right w:val="none" w:sz="0" w:space="0" w:color="auto"/>
      </w:divBdr>
    </w:div>
    <w:div w:id="2143617648">
      <w:bodyDiv w:val="1"/>
      <w:marLeft w:val="0"/>
      <w:marRight w:val="0"/>
      <w:marTop w:val="0"/>
      <w:marBottom w:val="0"/>
      <w:divBdr>
        <w:top w:val="none" w:sz="0" w:space="0" w:color="auto"/>
        <w:left w:val="none" w:sz="0" w:space="0" w:color="auto"/>
        <w:bottom w:val="none" w:sz="0" w:space="0" w:color="auto"/>
        <w:right w:val="none" w:sz="0" w:space="0" w:color="auto"/>
      </w:divBdr>
      <w:divsChild>
        <w:div w:id="450130248">
          <w:marLeft w:val="0"/>
          <w:marRight w:val="0"/>
          <w:marTop w:val="0"/>
          <w:marBottom w:val="0"/>
          <w:divBdr>
            <w:top w:val="none" w:sz="0" w:space="0" w:color="auto"/>
            <w:left w:val="none" w:sz="0" w:space="0" w:color="auto"/>
            <w:bottom w:val="none" w:sz="0" w:space="0" w:color="auto"/>
            <w:right w:val="none" w:sz="0" w:space="0" w:color="auto"/>
          </w:divBdr>
        </w:div>
        <w:div w:id="2097824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ortalzp.pl/kody-cpv/szczegoly/komputery-przenosne-1964" TargetMode="External"/><Relationship Id="rId18" Type="http://schemas.openxmlformats.org/officeDocument/2006/relationships/hyperlink" Target="https://sip.legalis.pl/document-view.seam?documentId=mfrxilrrge2tgnjvgm4toltqmfyc4mjsgq4temjqgm" TargetMode="External"/><Relationship Id="rId26" Type="http://schemas.openxmlformats.org/officeDocument/2006/relationships/hyperlink" Target="https://sip.legalis.pl/document-view.seam?documentId=mfrxilrrge2tgnjvgm4toltqmfyc4mjsgq4temjqgm" TargetMode="External"/><Relationship Id="rId39" Type="http://schemas.openxmlformats.org/officeDocument/2006/relationships/hyperlink" Target="https://miniportal.uzp.gov.pl/" TargetMode="External"/><Relationship Id="rId21" Type="http://schemas.openxmlformats.org/officeDocument/2006/relationships/hyperlink" Target="https://sip.legalis.pl/document-view.seam?documentId=mfrxilrxgaytinrsgeys44dboaxdcmjsha2denrz" TargetMode="External"/><Relationship Id="rId34" Type="http://schemas.openxmlformats.org/officeDocument/2006/relationships/hyperlink" Target="mailto:zamowienia@wup.torun.pl" TargetMode="External"/><Relationship Id="rId42" Type="http://schemas.openxmlformats.org/officeDocument/2006/relationships/hyperlink" Target="https://miniportal.uzp.gov.pl/" TargetMode="External"/><Relationship Id="rId47"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galis.pl/document-view.seam?documentId=mfrxilrxgaytinzxgeyc44dboaxdcmjsha2tonzq" TargetMode="External"/><Relationship Id="rId29" Type="http://schemas.openxmlformats.org/officeDocument/2006/relationships/hyperlink" Target="https://sip.legalis.pl/document-view.seam?documentId=mfrxilrxgazdeobtge3c44dboaxdcmjvhaydimzs" TargetMode="External"/><Relationship Id="rId11" Type="http://schemas.openxmlformats.org/officeDocument/2006/relationships/hyperlink" Target="http://wup.torun.ibip.pl/" TargetMode="External"/><Relationship Id="rId24" Type="http://schemas.openxmlformats.org/officeDocument/2006/relationships/hyperlink" Target="https://sip.legalis.pl/document-view.seam?documentId=mfrxilrrge2tgnjvgm4toltqmfyc4mjsgq4temjqgm" TargetMode="External"/><Relationship Id="rId32" Type="http://schemas.openxmlformats.org/officeDocument/2006/relationships/hyperlink" Target="https://miniportal.uzp.gov.pl/" TargetMode="External"/><Relationship Id="rId37" Type="http://schemas.openxmlformats.org/officeDocument/2006/relationships/hyperlink" Target="https://miniportal.uzp.gov.pl/" TargetMode="External"/><Relationship Id="rId40" Type="http://schemas.openxmlformats.org/officeDocument/2006/relationships/hyperlink" Target="https://miniportal.uzp.gov.pl/"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galis.pl/document-view.seam?documentId=mfrxilrxgaytinrsgeys44dboaxdcmjsha2denrz" TargetMode="External"/><Relationship Id="rId23" Type="http://schemas.openxmlformats.org/officeDocument/2006/relationships/hyperlink" Target="https://sip.legalis.pl/document-view.seam?documentId=mfrxilrxgazdeobtge3c44dboaxdcmjvhaydimzs" TargetMode="External"/><Relationship Id="rId28" Type="http://schemas.openxmlformats.org/officeDocument/2006/relationships/hyperlink" Target="https://sip.legalis.pl/document-view.seam?documentId=mfrxilrxgaytinzxgeyc44dboaxdcmjsha2tonzq" TargetMode="External"/><Relationship Id="rId36" Type="http://schemas.openxmlformats.org/officeDocument/2006/relationships/hyperlink" Target="mailto:zamowienia@wup.torun.pl" TargetMode="External"/><Relationship Id="rId49" Type="http://schemas.openxmlformats.org/officeDocument/2006/relationships/theme" Target="theme/theme1.xml"/><Relationship Id="rId10" Type="http://schemas.openxmlformats.org/officeDocument/2006/relationships/hyperlink" Target="https://miniportal.uzp.gov.pl/" TargetMode="External"/><Relationship Id="rId19" Type="http://schemas.openxmlformats.org/officeDocument/2006/relationships/hyperlink" Target="https://sip.legalis.pl/document-full.seam?documentId=mfrxilrtg4ytkobugyztaltwmvzc4mjygyzdq" TargetMode="External"/><Relationship Id="rId31" Type="http://schemas.openxmlformats.org/officeDocument/2006/relationships/hyperlink" Target="https://sip.legalis.pl/document-full.seam?documentId=mfrxilrtg4ytkobugyztaltwmvzc4mjygyzdq"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https://sip.legalis.pl/document-view.seam?documentId=mfrxilrrge2tgnjvgm4toltqmfyc4mjsgq4temjqgm" TargetMode="External"/><Relationship Id="rId22" Type="http://schemas.openxmlformats.org/officeDocument/2006/relationships/hyperlink" Target="https://sip.legalis.pl/document-view.seam?documentId=mfrxilrxgaytinzxgeyc44dboaxdcmjsha2tonzq" TargetMode="External"/><Relationship Id="rId27" Type="http://schemas.openxmlformats.org/officeDocument/2006/relationships/hyperlink" Target="https://sip.legalis.pl/document-view.seam?documentId=mfrxilrxgaytinrsgeys44dboaxdcmjsha2denrz" TargetMode="External"/><Relationship Id="rId30" Type="http://schemas.openxmlformats.org/officeDocument/2006/relationships/hyperlink" Target="https://sip.legalis.pl/document-view.seam?documentId=mfrxilrrge2tgnjvgm4toltqmfyc4mjsgq4temjqgm" TargetMode="External"/><Relationship Id="rId35" Type="http://schemas.openxmlformats.org/officeDocument/2006/relationships/hyperlink" Target="mailto:zamowienia@wup.torun.pl" TargetMode="External"/><Relationship Id="rId43" Type="http://schemas.openxmlformats.org/officeDocument/2006/relationships/hyperlink" Target="mailto:iod@wup.torun.pl" TargetMode="External"/><Relationship Id="rId48" Type="http://schemas.openxmlformats.org/officeDocument/2006/relationships/fontTable" Target="fontTable.xml"/><Relationship Id="rId8" Type="http://schemas.openxmlformats.org/officeDocument/2006/relationships/hyperlink" Target="mailto:wup@wup.torun.pl" TargetMode="External"/><Relationship Id="rId3" Type="http://schemas.openxmlformats.org/officeDocument/2006/relationships/styles" Target="styles.xml"/><Relationship Id="rId12" Type="http://schemas.openxmlformats.org/officeDocument/2006/relationships/hyperlink" Target="https://miniportal.uzp.gov.pl/" TargetMode="External"/><Relationship Id="rId17" Type="http://schemas.openxmlformats.org/officeDocument/2006/relationships/hyperlink" Target="https://sip.legalis.pl/document-view.seam?documentId=mfrxilrxgazdeobtge3c44dboaxdcmjvhaydimzs" TargetMode="External"/><Relationship Id="rId25" Type="http://schemas.openxmlformats.org/officeDocument/2006/relationships/hyperlink" Target="https://sip.legalis.pl/document-full.seam?documentId=mfrxilrtg4ytkobugyztaltwmvzc4mjygyzdq" TargetMode="External"/><Relationship Id="rId33" Type="http://schemas.openxmlformats.org/officeDocument/2006/relationships/hyperlink" Target="https://epuap.gov.pl/wps/portal" TargetMode="External"/><Relationship Id="rId38" Type="http://schemas.openxmlformats.org/officeDocument/2006/relationships/hyperlink" Target="mailto:zamowienia@wup.torun.pl" TargetMode="External"/><Relationship Id="rId46" Type="http://schemas.openxmlformats.org/officeDocument/2006/relationships/header" Target="header2.xml"/><Relationship Id="rId20" Type="http://schemas.openxmlformats.org/officeDocument/2006/relationships/hyperlink" Target="https://sip.legalis.pl/document-view.seam?documentId=mfrxilrrge2tgnjvgm4toltqmfyc4mjsgq4temjqgm" TargetMode="External"/><Relationship Id="rId41"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DCFAF-9964-4ACF-A613-A2A91EAFF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25</Pages>
  <Words>10528</Words>
  <Characters>63170</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dc:creator>
  <cp:keywords/>
  <dc:description/>
  <cp:lastModifiedBy>Rafał Izdebski</cp:lastModifiedBy>
  <cp:revision>19</cp:revision>
  <cp:lastPrinted>2021-06-17T11:35:00Z</cp:lastPrinted>
  <dcterms:created xsi:type="dcterms:W3CDTF">2021-07-21T10:43:00Z</dcterms:created>
  <dcterms:modified xsi:type="dcterms:W3CDTF">2021-08-18T08:44:00Z</dcterms:modified>
</cp:coreProperties>
</file>